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9B" w:rsidRDefault="002C0B9B">
      <w:pPr>
        <w:pStyle w:val="BodyText"/>
        <w:spacing w:before="10"/>
        <w:rPr>
          <w:sz w:val="12"/>
        </w:rPr>
      </w:pPr>
    </w:p>
    <w:p w:rsidR="002C0B9B" w:rsidRDefault="00197B3D">
      <w:pPr>
        <w:spacing w:before="60"/>
        <w:ind w:left="3668" w:hanging="3138"/>
        <w:rPr>
          <w:sz w:val="96"/>
        </w:rPr>
      </w:pPr>
      <w:hyperlink r:id="rId7">
        <w:r w:rsidR="00DA5AD8">
          <w:rPr>
            <w:color w:val="944F71"/>
            <w:sz w:val="96"/>
            <w:u w:val="single" w:color="944F71"/>
          </w:rPr>
          <w:t>St.</w:t>
        </w:r>
        <w:r w:rsidR="00DA5AD8">
          <w:rPr>
            <w:color w:val="944F71"/>
            <w:spacing w:val="-15"/>
            <w:sz w:val="96"/>
            <w:u w:val="single" w:color="944F71"/>
          </w:rPr>
          <w:t xml:space="preserve"> </w:t>
        </w:r>
        <w:r w:rsidR="00DA5AD8">
          <w:rPr>
            <w:color w:val="944F71"/>
            <w:sz w:val="96"/>
            <w:u w:val="single" w:color="944F71"/>
          </w:rPr>
          <w:t>Dominic’s</w:t>
        </w:r>
        <w:r w:rsidR="00DA5AD8">
          <w:rPr>
            <w:color w:val="944F71"/>
            <w:spacing w:val="-15"/>
            <w:sz w:val="96"/>
            <w:u w:val="single" w:color="944F71"/>
          </w:rPr>
          <w:t xml:space="preserve"> </w:t>
        </w:r>
        <w:r w:rsidR="00DA5AD8">
          <w:rPr>
            <w:color w:val="944F71"/>
            <w:sz w:val="96"/>
            <w:u w:val="single" w:color="944F71"/>
          </w:rPr>
          <w:t>College</w:t>
        </w:r>
      </w:hyperlink>
      <w:r w:rsidR="00DA5AD8">
        <w:rPr>
          <w:color w:val="944F71"/>
          <w:sz w:val="96"/>
        </w:rPr>
        <w:t xml:space="preserve"> </w:t>
      </w:r>
      <w:hyperlink r:id="rId8">
        <w:r w:rsidR="00DA5AD8">
          <w:rPr>
            <w:color w:val="944F71"/>
            <w:spacing w:val="-2"/>
            <w:sz w:val="96"/>
            <w:u w:val="single" w:color="944F71"/>
          </w:rPr>
          <w:t>Cabra</w:t>
        </w:r>
      </w:hyperlink>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DA5AD8">
      <w:pPr>
        <w:pStyle w:val="BodyText"/>
        <w:spacing w:before="11"/>
        <w:rPr>
          <w:sz w:val="13"/>
        </w:rPr>
      </w:pPr>
      <w:r>
        <w:rPr>
          <w:noProof/>
          <w:lang w:val="en-GB" w:eastAsia="en-GB"/>
        </w:rPr>
        <w:drawing>
          <wp:anchor distT="0" distB="0" distL="0" distR="0" simplePos="0" relativeHeight="251658240" behindDoc="0" locked="0" layoutInCell="1" allowOverlap="1">
            <wp:simplePos x="0" y="0"/>
            <wp:positionH relativeFrom="page">
              <wp:posOffset>3064510</wp:posOffset>
            </wp:positionH>
            <wp:positionV relativeFrom="paragraph">
              <wp:posOffset>117397</wp:posOffset>
            </wp:positionV>
            <wp:extent cx="1429384" cy="14287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29384" cy="1428750"/>
                    </a:xfrm>
                    <a:prstGeom prst="rect">
                      <a:avLst/>
                    </a:prstGeom>
                  </pic:spPr>
                </pic:pic>
              </a:graphicData>
            </a:graphic>
          </wp:anchor>
        </w:drawing>
      </w: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7"/>
        </w:rPr>
      </w:pPr>
    </w:p>
    <w:p w:rsidR="002C0B9B" w:rsidRDefault="00DA5AD8">
      <w:pPr>
        <w:pStyle w:val="Title"/>
      </w:pPr>
      <w:r>
        <w:t>Guidance</w:t>
      </w:r>
      <w:r>
        <w:rPr>
          <w:spacing w:val="-40"/>
        </w:rPr>
        <w:t xml:space="preserve"> </w:t>
      </w:r>
      <w:r>
        <w:rPr>
          <w:spacing w:val="-2"/>
        </w:rPr>
        <w:t>Policy</w:t>
      </w:r>
    </w:p>
    <w:p w:rsidR="002C0B9B" w:rsidRDefault="002C0B9B">
      <w:pPr>
        <w:sectPr w:rsidR="002C0B9B">
          <w:type w:val="continuous"/>
          <w:pgSz w:w="11910" w:h="16840"/>
          <w:pgMar w:top="1580" w:right="1000" w:bottom="280" w:left="1140" w:header="720" w:footer="720" w:gutter="0"/>
          <w:cols w:space="720"/>
        </w:sectPr>
      </w:pPr>
    </w:p>
    <w:p w:rsidR="002C0B9B" w:rsidRDefault="000558FD">
      <w:pPr>
        <w:pStyle w:val="BodyText"/>
        <w:ind w:left="300"/>
        <w:rPr>
          <w:sz w:val="20"/>
        </w:rPr>
      </w:pPr>
      <w:r>
        <w:rPr>
          <w:noProof/>
          <w:sz w:val="20"/>
          <w:lang w:val="en-GB" w:eastAsia="en-GB"/>
        </w:rPr>
        <w:lastRenderedPageBreak/>
        <mc:AlternateContent>
          <mc:Choice Requires="wps">
            <w:drawing>
              <wp:inline distT="0" distB="0" distL="0" distR="0">
                <wp:extent cx="5728970" cy="591820"/>
                <wp:effectExtent l="0" t="3175" r="0" b="0"/>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59182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B9B" w:rsidRDefault="00DA5AD8">
                            <w:pPr>
                              <w:spacing w:before="313"/>
                              <w:ind w:left="3227" w:right="3229"/>
                              <w:jc w:val="center"/>
                              <w:rPr>
                                <w:rFonts w:ascii="Calibri Light"/>
                                <w:color w:val="000000"/>
                                <w:sz w:val="40"/>
                              </w:rPr>
                            </w:pPr>
                            <w:r>
                              <w:rPr>
                                <w:rFonts w:ascii="Calibri Light"/>
                                <w:color w:val="000000"/>
                                <w:sz w:val="40"/>
                              </w:rPr>
                              <w:t>Guidance</w:t>
                            </w:r>
                            <w:r>
                              <w:rPr>
                                <w:rFonts w:ascii="Calibri Light"/>
                                <w:color w:val="000000"/>
                                <w:spacing w:val="-6"/>
                                <w:sz w:val="40"/>
                              </w:rPr>
                              <w:t xml:space="preserve"> </w:t>
                            </w:r>
                            <w:r>
                              <w:rPr>
                                <w:rFonts w:ascii="Calibri Light"/>
                                <w:color w:val="000000"/>
                                <w:spacing w:val="-2"/>
                                <w:sz w:val="40"/>
                              </w:rPr>
                              <w:t>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451.1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" fillcolor="#4471c4" stroked="f">
                <v:textbox inset="0,0,0,0">
                  <w:txbxContent>
                    <w:p w:rsidR="002C0B9B" w:rsidRDefault="00DA5AD8">
                      <w:pPr>
                        <w:spacing w:before="313"/>
                        <w:ind w:left="3227" w:right="3229"/>
                        <w:jc w:val="center"/>
                        <w:rPr>
                          <w:rFonts w:ascii="Calibri Light"/>
                          <w:color w:val="000000"/>
                          <w:sz w:val="40"/>
                        </w:rPr>
                      </w:pPr>
                      <w:r>
                        <w:rPr>
                          <w:rFonts w:ascii="Calibri Light"/>
                          <w:color w:val="000000"/>
                          <w:sz w:val="40"/>
                        </w:rPr>
                        <w:t>Guidance</w:t>
                      </w:r>
                      <w:r>
                        <w:rPr>
                          <w:rFonts w:ascii="Calibri Light"/>
                          <w:color w:val="000000"/>
                          <w:spacing w:val="-6"/>
                          <w:sz w:val="40"/>
                        </w:rPr>
                        <w:t xml:space="preserve"> </w:t>
                      </w:r>
                      <w:r>
                        <w:rPr>
                          <w:rFonts w:ascii="Calibri Light"/>
                          <w:color w:val="000000"/>
                          <w:spacing w:val="-2"/>
                          <w:sz w:val="40"/>
                        </w:rPr>
                        <w:t>Policy</w:t>
                      </w:r>
                    </w:p>
                  </w:txbxContent>
                </v:textbox>
                <w10:anchorlock/>
              </v:shape>
            </w:pict>
          </mc:Fallback>
        </mc:AlternateContent>
      </w:r>
    </w:p>
    <w:p w:rsidR="002C0B9B" w:rsidRDefault="002C0B9B">
      <w:pPr>
        <w:pStyle w:val="BodyText"/>
        <w:spacing w:before="2"/>
        <w:rPr>
          <w:b/>
          <w:sz w:val="18"/>
        </w:rPr>
      </w:pPr>
    </w:p>
    <w:p w:rsidR="002C0B9B" w:rsidRDefault="00DA5AD8">
      <w:pPr>
        <w:pStyle w:val="Heading2"/>
        <w:spacing w:before="89"/>
      </w:pPr>
      <w:r>
        <w:t>School</w:t>
      </w:r>
      <w:r>
        <w:rPr>
          <w:spacing w:val="-5"/>
        </w:rPr>
        <w:t xml:space="preserve"> </w:t>
      </w:r>
      <w:r>
        <w:t>Mission</w:t>
      </w:r>
      <w:r>
        <w:rPr>
          <w:spacing w:val="-5"/>
        </w:rPr>
        <w:t xml:space="preserve"> </w:t>
      </w:r>
      <w:r>
        <w:rPr>
          <w:spacing w:val="-2"/>
        </w:rPr>
        <w:t>Statement</w:t>
      </w:r>
    </w:p>
    <w:p w:rsidR="002C0B9B" w:rsidRDefault="002C0B9B">
      <w:pPr>
        <w:pStyle w:val="BodyText"/>
        <w:rPr>
          <w:b/>
          <w:sz w:val="32"/>
        </w:rPr>
      </w:pPr>
    </w:p>
    <w:p w:rsidR="002C0B9B" w:rsidRDefault="00DA5AD8">
      <w:pPr>
        <w:pStyle w:val="BodyText"/>
        <w:ind w:left="300" w:right="444"/>
      </w:pPr>
      <w:r>
        <w:rPr>
          <w:color w:val="444444"/>
        </w:rPr>
        <w:t>At</w:t>
      </w:r>
      <w:r>
        <w:rPr>
          <w:color w:val="444444"/>
          <w:spacing w:val="-3"/>
        </w:rPr>
        <w:t xml:space="preserve"> </w:t>
      </w:r>
      <w:r>
        <w:rPr>
          <w:color w:val="444444"/>
        </w:rPr>
        <w:t>St.</w:t>
      </w:r>
      <w:r>
        <w:rPr>
          <w:color w:val="444444"/>
          <w:spacing w:val="-3"/>
        </w:rPr>
        <w:t xml:space="preserve"> </w:t>
      </w:r>
      <w:r>
        <w:rPr>
          <w:color w:val="444444"/>
        </w:rPr>
        <w:t>Dominic's</w:t>
      </w:r>
      <w:r>
        <w:rPr>
          <w:color w:val="444444"/>
          <w:spacing w:val="-3"/>
        </w:rPr>
        <w:t xml:space="preserve"> </w:t>
      </w:r>
      <w:r>
        <w:rPr>
          <w:color w:val="444444"/>
        </w:rPr>
        <w:t>College,</w:t>
      </w:r>
      <w:r>
        <w:rPr>
          <w:color w:val="444444"/>
          <w:spacing w:val="-3"/>
        </w:rPr>
        <w:t xml:space="preserve"> </w:t>
      </w:r>
      <w:r>
        <w:rPr>
          <w:color w:val="444444"/>
        </w:rPr>
        <w:t>we</w:t>
      </w:r>
      <w:r>
        <w:rPr>
          <w:color w:val="444444"/>
          <w:spacing w:val="-5"/>
        </w:rPr>
        <w:t xml:space="preserve"> </w:t>
      </w:r>
      <w:r>
        <w:rPr>
          <w:color w:val="444444"/>
        </w:rPr>
        <w:t>are</w:t>
      </w:r>
      <w:r>
        <w:rPr>
          <w:color w:val="444444"/>
          <w:spacing w:val="-4"/>
        </w:rPr>
        <w:t xml:space="preserve"> </w:t>
      </w:r>
      <w:r>
        <w:rPr>
          <w:color w:val="444444"/>
        </w:rPr>
        <w:t>committed</w:t>
      </w:r>
      <w:r>
        <w:rPr>
          <w:color w:val="444444"/>
          <w:spacing w:val="-3"/>
        </w:rPr>
        <w:t xml:space="preserve"> </w:t>
      </w:r>
      <w:r>
        <w:rPr>
          <w:color w:val="444444"/>
        </w:rPr>
        <w:t>to</w:t>
      </w:r>
      <w:r>
        <w:rPr>
          <w:color w:val="444444"/>
          <w:spacing w:val="-3"/>
        </w:rPr>
        <w:t xml:space="preserve"> </w:t>
      </w:r>
      <w:r>
        <w:rPr>
          <w:color w:val="444444"/>
        </w:rPr>
        <w:t>enabling</w:t>
      </w:r>
      <w:r>
        <w:rPr>
          <w:color w:val="444444"/>
          <w:spacing w:val="-2"/>
        </w:rPr>
        <w:t xml:space="preserve"> </w:t>
      </w:r>
      <w:r>
        <w:rPr>
          <w:color w:val="444444"/>
        </w:rPr>
        <w:t>each</w:t>
      </w:r>
      <w:r>
        <w:rPr>
          <w:color w:val="444444"/>
          <w:spacing w:val="-3"/>
        </w:rPr>
        <w:t xml:space="preserve"> </w:t>
      </w:r>
      <w:r>
        <w:rPr>
          <w:color w:val="444444"/>
        </w:rPr>
        <w:t>student</w:t>
      </w:r>
      <w:r>
        <w:rPr>
          <w:color w:val="444444"/>
          <w:spacing w:val="-3"/>
        </w:rPr>
        <w:t xml:space="preserve"> </w:t>
      </w:r>
      <w:r>
        <w:rPr>
          <w:color w:val="444444"/>
        </w:rPr>
        <w:t>to</w:t>
      </w:r>
      <w:r>
        <w:rPr>
          <w:color w:val="444444"/>
          <w:spacing w:val="-3"/>
        </w:rPr>
        <w:t xml:space="preserve"> </w:t>
      </w:r>
      <w:r>
        <w:rPr>
          <w:color w:val="444444"/>
        </w:rPr>
        <w:t>develop</w:t>
      </w:r>
      <w:r>
        <w:rPr>
          <w:color w:val="444444"/>
          <w:spacing w:val="-3"/>
        </w:rPr>
        <w:t xml:space="preserve"> </w:t>
      </w:r>
      <w:r>
        <w:rPr>
          <w:color w:val="444444"/>
        </w:rPr>
        <w:t>her</w:t>
      </w:r>
      <w:r>
        <w:rPr>
          <w:color w:val="444444"/>
          <w:spacing w:val="-3"/>
        </w:rPr>
        <w:t xml:space="preserve"> </w:t>
      </w:r>
      <w:r>
        <w:rPr>
          <w:color w:val="444444"/>
        </w:rPr>
        <w:t>potential, both in the academic and non-academic fields. We encourage the development of a healthy self-image, whilst teaching the student to respect the backgrounds, traditions, and beliefs of all</w:t>
      </w:r>
      <w:r>
        <w:rPr>
          <w:color w:val="444444"/>
          <w:spacing w:val="-1"/>
        </w:rPr>
        <w:t xml:space="preserve"> </w:t>
      </w:r>
      <w:r>
        <w:rPr>
          <w:color w:val="444444"/>
        </w:rPr>
        <w:t>those</w:t>
      </w:r>
      <w:r>
        <w:rPr>
          <w:color w:val="444444"/>
          <w:spacing w:val="-1"/>
        </w:rPr>
        <w:t xml:space="preserve"> </w:t>
      </w:r>
      <w:r>
        <w:rPr>
          <w:color w:val="444444"/>
        </w:rPr>
        <w:t>with</w:t>
      </w:r>
      <w:r>
        <w:rPr>
          <w:color w:val="444444"/>
          <w:spacing w:val="-1"/>
        </w:rPr>
        <w:t xml:space="preserve"> </w:t>
      </w:r>
      <w:r>
        <w:rPr>
          <w:color w:val="444444"/>
        </w:rPr>
        <w:t>whom</w:t>
      </w:r>
      <w:r>
        <w:rPr>
          <w:color w:val="444444"/>
          <w:spacing w:val="-1"/>
        </w:rPr>
        <w:t xml:space="preserve"> </w:t>
      </w:r>
      <w:r>
        <w:rPr>
          <w:color w:val="444444"/>
        </w:rPr>
        <w:t>she</w:t>
      </w:r>
      <w:r>
        <w:rPr>
          <w:color w:val="444444"/>
          <w:spacing w:val="-2"/>
        </w:rPr>
        <w:t xml:space="preserve"> </w:t>
      </w:r>
      <w:r>
        <w:rPr>
          <w:color w:val="444444"/>
        </w:rPr>
        <w:t>comes</w:t>
      </w:r>
      <w:r>
        <w:rPr>
          <w:color w:val="444444"/>
          <w:spacing w:val="-1"/>
        </w:rPr>
        <w:t xml:space="preserve"> </w:t>
      </w:r>
      <w:r>
        <w:rPr>
          <w:color w:val="444444"/>
        </w:rPr>
        <w:t>into</w:t>
      </w:r>
      <w:r>
        <w:rPr>
          <w:color w:val="444444"/>
          <w:spacing w:val="-1"/>
        </w:rPr>
        <w:t xml:space="preserve"> </w:t>
      </w:r>
      <w:r>
        <w:rPr>
          <w:color w:val="444444"/>
        </w:rPr>
        <w:t>contact. We</w:t>
      </w:r>
      <w:r>
        <w:rPr>
          <w:color w:val="444444"/>
          <w:spacing w:val="-2"/>
        </w:rPr>
        <w:t xml:space="preserve"> </w:t>
      </w:r>
      <w:r>
        <w:rPr>
          <w:color w:val="444444"/>
        </w:rPr>
        <w:t>provide</w:t>
      </w:r>
      <w:r>
        <w:rPr>
          <w:color w:val="444444"/>
          <w:spacing w:val="-3"/>
        </w:rPr>
        <w:t xml:space="preserve"> </w:t>
      </w:r>
      <w:r>
        <w:rPr>
          <w:color w:val="444444"/>
        </w:rPr>
        <w:t>an</w:t>
      </w:r>
      <w:r>
        <w:rPr>
          <w:color w:val="444444"/>
          <w:spacing w:val="-1"/>
        </w:rPr>
        <w:t xml:space="preserve"> </w:t>
      </w:r>
      <w:r>
        <w:rPr>
          <w:color w:val="444444"/>
        </w:rPr>
        <w:t>environment</w:t>
      </w:r>
      <w:r>
        <w:rPr>
          <w:color w:val="444444"/>
          <w:spacing w:val="-1"/>
        </w:rPr>
        <w:t xml:space="preserve"> </w:t>
      </w:r>
      <w:r>
        <w:rPr>
          <w:color w:val="444444"/>
        </w:rPr>
        <w:t>in</w:t>
      </w:r>
      <w:r>
        <w:rPr>
          <w:color w:val="444444"/>
          <w:spacing w:val="-1"/>
        </w:rPr>
        <w:t xml:space="preserve"> </w:t>
      </w:r>
      <w:r>
        <w:rPr>
          <w:color w:val="444444"/>
        </w:rPr>
        <w:t>which</w:t>
      </w:r>
      <w:r>
        <w:rPr>
          <w:color w:val="444444"/>
          <w:spacing w:val="-1"/>
        </w:rPr>
        <w:t xml:space="preserve"> </w:t>
      </w:r>
      <w:r>
        <w:rPr>
          <w:color w:val="444444"/>
        </w:rPr>
        <w:t>the</w:t>
      </w:r>
      <w:r>
        <w:rPr>
          <w:color w:val="444444"/>
          <w:spacing w:val="-1"/>
        </w:rPr>
        <w:t xml:space="preserve"> </w:t>
      </w:r>
      <w:r>
        <w:rPr>
          <w:color w:val="444444"/>
        </w:rPr>
        <w:t>student is encouraged to take responsibility for</w:t>
      </w:r>
      <w:r>
        <w:rPr>
          <w:color w:val="444444"/>
          <w:spacing w:val="-1"/>
        </w:rPr>
        <w:t xml:space="preserve"> </w:t>
      </w:r>
      <w:r>
        <w:rPr>
          <w:color w:val="444444"/>
        </w:rPr>
        <w:t>her own work, whilst participating in school activities as part of the community.</w:t>
      </w:r>
    </w:p>
    <w:p w:rsidR="002C0B9B" w:rsidRDefault="002C0B9B">
      <w:pPr>
        <w:pStyle w:val="BodyText"/>
        <w:spacing w:before="1"/>
        <w:rPr>
          <w:sz w:val="28"/>
        </w:rPr>
      </w:pPr>
    </w:p>
    <w:p w:rsidR="002C0B9B" w:rsidRDefault="00DA5AD8">
      <w:pPr>
        <w:pStyle w:val="Heading2"/>
        <w:spacing w:before="1"/>
      </w:pPr>
      <w:r>
        <w:rPr>
          <w:spacing w:val="-2"/>
        </w:rPr>
        <w:t>Rationale:</w:t>
      </w:r>
    </w:p>
    <w:p w:rsidR="002C0B9B" w:rsidRDefault="002C0B9B">
      <w:pPr>
        <w:pStyle w:val="BodyText"/>
        <w:spacing w:before="9"/>
        <w:rPr>
          <w:b/>
          <w:sz w:val="23"/>
        </w:rPr>
      </w:pPr>
    </w:p>
    <w:p w:rsidR="002C0B9B" w:rsidRDefault="00DA5AD8">
      <w:pPr>
        <w:spacing w:before="1"/>
        <w:ind w:left="300" w:right="434"/>
        <w:jc w:val="both"/>
        <w:rPr>
          <w:sz w:val="24"/>
        </w:rPr>
      </w:pPr>
      <w:r>
        <w:rPr>
          <w:sz w:val="24"/>
        </w:rPr>
        <w:t xml:space="preserve">As outlined in our mission statement, </w:t>
      </w:r>
      <w:r>
        <w:rPr>
          <w:i/>
          <w:sz w:val="24"/>
        </w:rPr>
        <w:t>“we are committed to enabling each and every student develop her potential academically and to participate in all areas of school life.”</w:t>
      </w:r>
      <w:r>
        <w:rPr>
          <w:i/>
          <w:spacing w:val="40"/>
          <w:sz w:val="24"/>
        </w:rPr>
        <w:t xml:space="preserve"> </w:t>
      </w:r>
      <w:r>
        <w:rPr>
          <w:sz w:val="24"/>
        </w:rPr>
        <w:t>One of the ways we encourage this is through our understanding of the concept of Whole School Guidance. Additionally, section 9c of the Education Act 1998 requires all schools to “</w:t>
      </w:r>
      <w:r>
        <w:rPr>
          <w:i/>
          <w:sz w:val="24"/>
        </w:rPr>
        <w:t>ensure that students have access to appropriate guidance to assist them in their educational and career choices”</w:t>
      </w:r>
      <w:r>
        <w:rPr>
          <w:sz w:val="24"/>
        </w:rPr>
        <w:t>. To comply with this legislative requirement and realise our mission statement St. Dominic’s College recognises that the engagement of the school in whole</w:t>
      </w:r>
      <w:r>
        <w:rPr>
          <w:spacing w:val="40"/>
          <w:sz w:val="24"/>
        </w:rPr>
        <w:t xml:space="preserve"> </w:t>
      </w:r>
      <w:r>
        <w:rPr>
          <w:sz w:val="24"/>
        </w:rPr>
        <w:t>school guidance planning will assist in broadening the concept of guidance beyond the guidance counsellor. It will encourage the exploration of the guidance programme, identify areas for improvement, and promote greater guidance awareness for all students.</w:t>
      </w:r>
    </w:p>
    <w:p w:rsidR="002C0B9B" w:rsidRDefault="002C0B9B">
      <w:pPr>
        <w:pStyle w:val="BodyText"/>
        <w:rPr>
          <w:sz w:val="26"/>
        </w:rPr>
      </w:pPr>
    </w:p>
    <w:p w:rsidR="002C0B9B" w:rsidRDefault="002C0B9B">
      <w:pPr>
        <w:pStyle w:val="BodyText"/>
        <w:rPr>
          <w:sz w:val="22"/>
        </w:rPr>
      </w:pPr>
    </w:p>
    <w:p w:rsidR="002C0B9B" w:rsidRDefault="00DA5AD8">
      <w:pPr>
        <w:ind w:left="300" w:right="440"/>
        <w:jc w:val="both"/>
        <w:rPr>
          <w:sz w:val="24"/>
        </w:rPr>
      </w:pPr>
      <w:r>
        <w:rPr>
          <w:i/>
          <w:sz w:val="24"/>
        </w:rPr>
        <w:t xml:space="preserve">“Guidance in schools refers to a range of learning experiences provided in a developmental sequence that assist students to develop self-management skills which will lead to effective choices and decisions about their lives. It encompasses the three separate, but interlinked, areas of personal and social development, educational guidance and career guidance”. </w:t>
      </w:r>
      <w:r>
        <w:rPr>
          <w:sz w:val="24"/>
        </w:rPr>
        <w:t>(NCGE 2004)</w:t>
      </w:r>
    </w:p>
    <w:p w:rsidR="002C0B9B" w:rsidRDefault="002C0B9B">
      <w:pPr>
        <w:pStyle w:val="BodyText"/>
        <w:rPr>
          <w:sz w:val="26"/>
        </w:rPr>
      </w:pPr>
    </w:p>
    <w:p w:rsidR="002C0B9B" w:rsidRDefault="002C0B9B">
      <w:pPr>
        <w:pStyle w:val="BodyText"/>
        <w:spacing w:before="1"/>
        <w:rPr>
          <w:sz w:val="30"/>
        </w:rPr>
      </w:pPr>
    </w:p>
    <w:p w:rsidR="002C0B9B" w:rsidRDefault="00DA5AD8">
      <w:pPr>
        <w:pStyle w:val="Heading2"/>
      </w:pPr>
      <w:r>
        <w:t>St.</w:t>
      </w:r>
      <w:r>
        <w:rPr>
          <w:spacing w:val="-3"/>
        </w:rPr>
        <w:t xml:space="preserve"> </w:t>
      </w:r>
      <w:r>
        <w:t>Dominic's</w:t>
      </w:r>
      <w:r>
        <w:rPr>
          <w:spacing w:val="-2"/>
        </w:rPr>
        <w:t xml:space="preserve"> </w:t>
      </w:r>
      <w:r>
        <w:t>has</w:t>
      </w:r>
      <w:r>
        <w:rPr>
          <w:spacing w:val="-3"/>
        </w:rPr>
        <w:t xml:space="preserve"> </w:t>
      </w:r>
      <w:r>
        <w:t>a</w:t>
      </w:r>
      <w:r>
        <w:rPr>
          <w:spacing w:val="-2"/>
        </w:rPr>
        <w:t xml:space="preserve"> </w:t>
      </w:r>
      <w:r>
        <w:t>comprehensive</w:t>
      </w:r>
      <w:r>
        <w:rPr>
          <w:spacing w:val="-3"/>
        </w:rPr>
        <w:t xml:space="preserve"> </w:t>
      </w:r>
      <w:r>
        <w:t>school</w:t>
      </w:r>
      <w:r>
        <w:rPr>
          <w:spacing w:val="-2"/>
        </w:rPr>
        <w:t xml:space="preserve"> </w:t>
      </w:r>
      <w:r>
        <w:t>guidance</w:t>
      </w:r>
      <w:r>
        <w:rPr>
          <w:spacing w:val="-2"/>
        </w:rPr>
        <w:t xml:space="preserve"> programme.</w:t>
      </w:r>
    </w:p>
    <w:p w:rsidR="002C0B9B" w:rsidRDefault="002C0B9B">
      <w:pPr>
        <w:pStyle w:val="BodyText"/>
        <w:spacing w:before="7"/>
        <w:rPr>
          <w:b/>
          <w:sz w:val="27"/>
        </w:rPr>
      </w:pPr>
    </w:p>
    <w:p w:rsidR="002C0B9B" w:rsidRDefault="00DA5AD8">
      <w:pPr>
        <w:ind w:left="300"/>
        <w:rPr>
          <w:b/>
          <w:sz w:val="28"/>
        </w:rPr>
      </w:pPr>
      <w:r>
        <w:rPr>
          <w:b/>
          <w:sz w:val="28"/>
        </w:rPr>
        <w:t>Aim</w:t>
      </w:r>
      <w:r>
        <w:rPr>
          <w:b/>
          <w:spacing w:val="-1"/>
          <w:sz w:val="28"/>
        </w:rPr>
        <w:t xml:space="preserve"> </w:t>
      </w:r>
      <w:r>
        <w:rPr>
          <w:b/>
          <w:sz w:val="28"/>
        </w:rPr>
        <w:t>of the</w:t>
      </w:r>
      <w:r>
        <w:rPr>
          <w:b/>
          <w:spacing w:val="-3"/>
          <w:sz w:val="28"/>
        </w:rPr>
        <w:t xml:space="preserve"> </w:t>
      </w:r>
      <w:r>
        <w:rPr>
          <w:b/>
          <w:spacing w:val="-2"/>
          <w:sz w:val="28"/>
        </w:rPr>
        <w:t>Programme</w:t>
      </w:r>
    </w:p>
    <w:p w:rsidR="002C0B9B" w:rsidRDefault="002C0B9B">
      <w:pPr>
        <w:pStyle w:val="BodyText"/>
        <w:spacing w:before="1"/>
        <w:rPr>
          <w:b/>
          <w:sz w:val="28"/>
        </w:rPr>
      </w:pPr>
    </w:p>
    <w:p w:rsidR="002C0B9B" w:rsidRDefault="00DA5AD8">
      <w:pPr>
        <w:pStyle w:val="BodyText"/>
        <w:ind w:left="300"/>
      </w:pPr>
      <w:r>
        <w:t>The</w:t>
      </w:r>
      <w:r>
        <w:rPr>
          <w:spacing w:val="-3"/>
        </w:rPr>
        <w:t xml:space="preserve"> </w:t>
      </w:r>
      <w:r>
        <w:t>aim of the</w:t>
      </w:r>
      <w:r>
        <w:rPr>
          <w:spacing w:val="-2"/>
        </w:rPr>
        <w:t xml:space="preserve"> </w:t>
      </w:r>
      <w:r>
        <w:t>programme</w:t>
      </w:r>
      <w:r>
        <w:rPr>
          <w:spacing w:val="-2"/>
        </w:rPr>
        <w:t xml:space="preserve"> </w:t>
      </w:r>
      <w:r>
        <w:t>is</w:t>
      </w:r>
      <w:r>
        <w:rPr>
          <w:spacing w:val="-2"/>
        </w:rPr>
        <w:t xml:space="preserve"> </w:t>
      </w:r>
      <w:r>
        <w:t>to</w:t>
      </w:r>
      <w:r>
        <w:rPr>
          <w:spacing w:val="-3"/>
        </w:rPr>
        <w:t xml:space="preserve"> </w:t>
      </w:r>
      <w:r>
        <w:t>provide</w:t>
      </w:r>
      <w:r>
        <w:rPr>
          <w:spacing w:val="-2"/>
        </w:rPr>
        <w:t xml:space="preserve"> </w:t>
      </w:r>
      <w:r>
        <w:t>for</w:t>
      </w:r>
      <w:r>
        <w:rPr>
          <w:spacing w:val="-2"/>
        </w:rPr>
        <w:t xml:space="preserve"> </w:t>
      </w:r>
      <w:r>
        <w:t>the</w:t>
      </w:r>
      <w:r>
        <w:rPr>
          <w:spacing w:val="4"/>
        </w:rPr>
        <w:t xml:space="preserve"> </w:t>
      </w:r>
      <w:r>
        <w:t>educational,</w:t>
      </w:r>
      <w:r>
        <w:rPr>
          <w:spacing w:val="-2"/>
        </w:rPr>
        <w:t xml:space="preserve"> vocational,</w:t>
      </w:r>
    </w:p>
    <w:p w:rsidR="002C0B9B" w:rsidRDefault="00DA5AD8">
      <w:pPr>
        <w:ind w:left="300" w:right="452"/>
        <w:rPr>
          <w:i/>
          <w:sz w:val="10"/>
        </w:rPr>
      </w:pPr>
      <w:r>
        <w:rPr>
          <w:sz w:val="24"/>
        </w:rPr>
        <w:t xml:space="preserve">personal and social development of all students. </w:t>
      </w:r>
      <w:r>
        <w:rPr>
          <w:i/>
          <w:sz w:val="24"/>
        </w:rPr>
        <w:t>‘We encourage our students to emerge as mature</w:t>
      </w:r>
      <w:r>
        <w:rPr>
          <w:i/>
          <w:spacing w:val="-3"/>
          <w:sz w:val="24"/>
        </w:rPr>
        <w:t xml:space="preserve"> </w:t>
      </w:r>
      <w:r>
        <w:rPr>
          <w:i/>
          <w:sz w:val="24"/>
        </w:rPr>
        <w:t>young</w:t>
      </w:r>
      <w:r>
        <w:rPr>
          <w:i/>
          <w:spacing w:val="-2"/>
          <w:sz w:val="24"/>
        </w:rPr>
        <w:t xml:space="preserve"> </w:t>
      </w:r>
      <w:r>
        <w:rPr>
          <w:i/>
          <w:sz w:val="24"/>
        </w:rPr>
        <w:t>women</w:t>
      </w:r>
      <w:r>
        <w:rPr>
          <w:i/>
          <w:spacing w:val="-2"/>
          <w:sz w:val="24"/>
        </w:rPr>
        <w:t xml:space="preserve"> </w:t>
      </w:r>
      <w:r>
        <w:rPr>
          <w:i/>
          <w:sz w:val="24"/>
        </w:rPr>
        <w:t>who</w:t>
      </w:r>
      <w:r>
        <w:rPr>
          <w:i/>
          <w:spacing w:val="-2"/>
          <w:sz w:val="24"/>
        </w:rPr>
        <w:t xml:space="preserve"> </w:t>
      </w:r>
      <w:r>
        <w:rPr>
          <w:i/>
          <w:sz w:val="24"/>
        </w:rPr>
        <w:t>are</w:t>
      </w:r>
      <w:r>
        <w:rPr>
          <w:i/>
          <w:spacing w:val="-3"/>
          <w:sz w:val="24"/>
        </w:rPr>
        <w:t xml:space="preserve"> </w:t>
      </w:r>
      <w:r>
        <w:rPr>
          <w:i/>
          <w:sz w:val="24"/>
        </w:rPr>
        <w:t>strong</w:t>
      </w:r>
      <w:r>
        <w:rPr>
          <w:i/>
          <w:spacing w:val="-3"/>
          <w:sz w:val="24"/>
        </w:rPr>
        <w:t xml:space="preserve"> </w:t>
      </w:r>
      <w:r>
        <w:rPr>
          <w:i/>
          <w:sz w:val="24"/>
        </w:rPr>
        <w:t>in</w:t>
      </w:r>
      <w:r>
        <w:rPr>
          <w:i/>
          <w:spacing w:val="-3"/>
          <w:sz w:val="24"/>
        </w:rPr>
        <w:t xml:space="preserve"> </w:t>
      </w:r>
      <w:r>
        <w:rPr>
          <w:i/>
          <w:sz w:val="24"/>
        </w:rPr>
        <w:t>faith</w:t>
      </w:r>
      <w:r>
        <w:rPr>
          <w:i/>
          <w:spacing w:val="-3"/>
          <w:sz w:val="24"/>
        </w:rPr>
        <w:t xml:space="preserve"> </w:t>
      </w:r>
      <w:r>
        <w:rPr>
          <w:i/>
          <w:sz w:val="24"/>
        </w:rPr>
        <w:t>and</w:t>
      </w:r>
      <w:r>
        <w:rPr>
          <w:i/>
          <w:spacing w:val="-3"/>
          <w:sz w:val="24"/>
        </w:rPr>
        <w:t xml:space="preserve"> </w:t>
      </w:r>
      <w:r>
        <w:rPr>
          <w:i/>
          <w:sz w:val="24"/>
        </w:rPr>
        <w:t>who</w:t>
      </w:r>
      <w:r>
        <w:rPr>
          <w:i/>
          <w:spacing w:val="-2"/>
          <w:sz w:val="24"/>
        </w:rPr>
        <w:t xml:space="preserve"> </w:t>
      </w:r>
      <w:r>
        <w:rPr>
          <w:i/>
          <w:sz w:val="24"/>
        </w:rPr>
        <w:t>are</w:t>
      </w:r>
      <w:r>
        <w:rPr>
          <w:i/>
          <w:spacing w:val="-3"/>
          <w:sz w:val="24"/>
        </w:rPr>
        <w:t xml:space="preserve"> </w:t>
      </w:r>
      <w:r>
        <w:rPr>
          <w:i/>
          <w:sz w:val="24"/>
        </w:rPr>
        <w:t>confident,</w:t>
      </w:r>
      <w:r>
        <w:rPr>
          <w:i/>
          <w:spacing w:val="-4"/>
          <w:sz w:val="24"/>
        </w:rPr>
        <w:t xml:space="preserve"> </w:t>
      </w:r>
      <w:r>
        <w:rPr>
          <w:i/>
          <w:sz w:val="24"/>
        </w:rPr>
        <w:t>caring</w:t>
      </w:r>
      <w:r>
        <w:rPr>
          <w:i/>
          <w:spacing w:val="-3"/>
          <w:sz w:val="24"/>
        </w:rPr>
        <w:t xml:space="preserve"> </w:t>
      </w:r>
      <w:r>
        <w:rPr>
          <w:i/>
          <w:sz w:val="24"/>
        </w:rPr>
        <w:t>and</w:t>
      </w:r>
      <w:r>
        <w:rPr>
          <w:i/>
          <w:spacing w:val="-3"/>
          <w:sz w:val="24"/>
        </w:rPr>
        <w:t xml:space="preserve"> </w:t>
      </w:r>
      <w:r>
        <w:rPr>
          <w:i/>
          <w:sz w:val="24"/>
        </w:rPr>
        <w:t>capable</w:t>
      </w:r>
      <w:r>
        <w:rPr>
          <w:i/>
          <w:spacing w:val="-3"/>
          <w:sz w:val="24"/>
        </w:rPr>
        <w:t xml:space="preserve"> </w:t>
      </w:r>
      <w:r>
        <w:rPr>
          <w:i/>
          <w:sz w:val="24"/>
        </w:rPr>
        <w:t>of making decisions that enrich their own lives and contribute to the lives of others’.</w:t>
      </w:r>
      <w:r>
        <w:rPr>
          <w:i/>
          <w:position w:val="6"/>
          <w:sz w:val="10"/>
        </w:rPr>
        <w:t>1</w:t>
      </w: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rPr>
          <w:i/>
          <w:sz w:val="20"/>
        </w:rPr>
      </w:pPr>
    </w:p>
    <w:p w:rsidR="002C0B9B" w:rsidRDefault="002C0B9B">
      <w:pPr>
        <w:pStyle w:val="BodyText"/>
        <w:spacing w:before="2"/>
        <w:rPr>
          <w:i/>
          <w:sz w:val="18"/>
        </w:rPr>
      </w:pPr>
    </w:p>
    <w:p w:rsidR="002C0B9B" w:rsidRDefault="002C0B9B">
      <w:pPr>
        <w:rPr>
          <w:sz w:val="18"/>
        </w:rPr>
        <w:sectPr w:rsidR="002C0B9B">
          <w:pgSz w:w="11910" w:h="16840"/>
          <w:pgMar w:top="740" w:right="1000" w:bottom="0" w:left="1140" w:header="720" w:footer="720" w:gutter="0"/>
          <w:cols w:space="720"/>
        </w:sectPr>
      </w:pPr>
    </w:p>
    <w:p w:rsidR="002C0B9B" w:rsidRDefault="002C0B9B">
      <w:pPr>
        <w:pStyle w:val="BodyText"/>
        <w:rPr>
          <w:i/>
          <w:sz w:val="28"/>
        </w:rPr>
      </w:pPr>
    </w:p>
    <w:p w:rsidR="002C0B9B" w:rsidRDefault="00DA5AD8">
      <w:pPr>
        <w:pStyle w:val="BodyText"/>
        <w:spacing w:before="197"/>
        <w:ind w:left="300"/>
      </w:pPr>
      <w:r>
        <w:rPr>
          <w:vertAlign w:val="superscript"/>
        </w:rPr>
        <w:t>1</w:t>
      </w:r>
      <w:r>
        <w:rPr>
          <w:spacing w:val="-18"/>
        </w:rPr>
        <w:t xml:space="preserve"> </w:t>
      </w:r>
      <w:r>
        <w:t xml:space="preserve">Responsible, Connected, </w:t>
      </w:r>
      <w:r>
        <w:rPr>
          <w:spacing w:val="-2"/>
        </w:rPr>
        <w:t>Aware</w:t>
      </w:r>
    </w:p>
    <w:p w:rsidR="002C0B9B" w:rsidRDefault="00DA5AD8">
      <w:pPr>
        <w:spacing w:before="90" w:line="249" w:lineRule="auto"/>
        <w:ind w:left="300"/>
        <w:rPr>
          <w:sz w:val="24"/>
        </w:rPr>
      </w:pPr>
      <w:r>
        <w:br w:type="column"/>
      </w:r>
      <w:r>
        <w:rPr>
          <w:b/>
          <w:sz w:val="24"/>
        </w:rPr>
        <w:lastRenderedPageBreak/>
        <w:t xml:space="preserve">Indicators of Wellbeing </w:t>
      </w:r>
      <w:r>
        <w:rPr>
          <w:sz w:val="24"/>
        </w:rPr>
        <w:t>are being active, responsible,connected,</w:t>
      </w:r>
      <w:r>
        <w:rPr>
          <w:spacing w:val="-9"/>
          <w:sz w:val="24"/>
        </w:rPr>
        <w:t xml:space="preserve"> </w:t>
      </w:r>
      <w:r>
        <w:rPr>
          <w:sz w:val="24"/>
        </w:rPr>
        <w:t>resilient,</w:t>
      </w:r>
      <w:r>
        <w:rPr>
          <w:spacing w:val="-9"/>
          <w:sz w:val="24"/>
        </w:rPr>
        <w:t xml:space="preserve"> </w:t>
      </w:r>
      <w:r>
        <w:rPr>
          <w:sz w:val="24"/>
        </w:rPr>
        <w:t>respected</w:t>
      </w:r>
      <w:r>
        <w:rPr>
          <w:spacing w:val="-9"/>
          <w:sz w:val="24"/>
        </w:rPr>
        <w:t xml:space="preserve"> </w:t>
      </w:r>
      <w:r>
        <w:rPr>
          <w:sz w:val="24"/>
        </w:rPr>
        <w:t>and</w:t>
      </w:r>
      <w:r>
        <w:rPr>
          <w:spacing w:val="-9"/>
          <w:sz w:val="24"/>
        </w:rPr>
        <w:t xml:space="preserve"> </w:t>
      </w:r>
      <w:r>
        <w:rPr>
          <w:sz w:val="24"/>
        </w:rPr>
        <w:t>aware</w:t>
      </w:r>
    </w:p>
    <w:p w:rsidR="002C0B9B" w:rsidRDefault="002C0B9B">
      <w:pPr>
        <w:spacing w:line="249" w:lineRule="auto"/>
        <w:rPr>
          <w:sz w:val="24"/>
        </w:rPr>
        <w:sectPr w:rsidR="002C0B9B">
          <w:type w:val="continuous"/>
          <w:pgSz w:w="11910" w:h="16840"/>
          <w:pgMar w:top="1580" w:right="1000" w:bottom="280" w:left="1140" w:header="720" w:footer="720" w:gutter="0"/>
          <w:cols w:num="2" w:space="720" w:equalWidth="0">
            <w:col w:w="3542" w:space="725"/>
            <w:col w:w="5503"/>
          </w:cols>
        </w:sectPr>
      </w:pPr>
    </w:p>
    <w:p w:rsidR="002C0B9B" w:rsidRDefault="002C0B9B">
      <w:pPr>
        <w:pStyle w:val="BodyText"/>
        <w:rPr>
          <w:sz w:val="20"/>
        </w:rPr>
      </w:pPr>
    </w:p>
    <w:p w:rsidR="002C0B9B" w:rsidRDefault="002C0B9B">
      <w:pPr>
        <w:pStyle w:val="BodyText"/>
        <w:rPr>
          <w:sz w:val="20"/>
        </w:rPr>
      </w:pPr>
    </w:p>
    <w:p w:rsidR="002C0B9B" w:rsidRDefault="002C0B9B">
      <w:pPr>
        <w:pStyle w:val="BodyText"/>
        <w:spacing w:before="1"/>
      </w:pPr>
    </w:p>
    <w:p w:rsidR="002C0B9B" w:rsidRDefault="00DA5AD8">
      <w:pPr>
        <w:pStyle w:val="Heading1"/>
        <w:jc w:val="both"/>
      </w:pPr>
      <w:r>
        <w:t>Content</w:t>
      </w:r>
      <w:r>
        <w:rPr>
          <w:spacing w:val="-6"/>
        </w:rPr>
        <w:t xml:space="preserve"> </w:t>
      </w:r>
      <w:r>
        <w:t>of</w:t>
      </w:r>
      <w:r>
        <w:rPr>
          <w:spacing w:val="-7"/>
        </w:rPr>
        <w:t xml:space="preserve"> </w:t>
      </w:r>
      <w:r>
        <w:t>the</w:t>
      </w:r>
      <w:r>
        <w:rPr>
          <w:spacing w:val="-5"/>
        </w:rPr>
        <w:t xml:space="preserve"> </w:t>
      </w:r>
      <w:r>
        <w:rPr>
          <w:spacing w:val="-2"/>
        </w:rPr>
        <w:t>Programme</w:t>
      </w:r>
    </w:p>
    <w:p w:rsidR="002C0B9B" w:rsidRDefault="00DA5AD8">
      <w:pPr>
        <w:pStyle w:val="BodyText"/>
        <w:spacing w:before="278"/>
        <w:ind w:left="300"/>
        <w:jc w:val="both"/>
      </w:pPr>
      <w:r>
        <w:t>The</w:t>
      </w:r>
      <w:r>
        <w:rPr>
          <w:spacing w:val="-3"/>
        </w:rPr>
        <w:t xml:space="preserve"> </w:t>
      </w:r>
      <w:r>
        <w:t>school</w:t>
      </w:r>
      <w:r>
        <w:rPr>
          <w:spacing w:val="-1"/>
        </w:rPr>
        <w:t xml:space="preserve"> </w:t>
      </w:r>
      <w:r>
        <w:t>guidance</w:t>
      </w:r>
      <w:r>
        <w:rPr>
          <w:spacing w:val="-2"/>
        </w:rPr>
        <w:t xml:space="preserve"> </w:t>
      </w:r>
      <w:r>
        <w:t>programme</w:t>
      </w:r>
      <w:r>
        <w:rPr>
          <w:spacing w:val="-2"/>
        </w:rPr>
        <w:t xml:space="preserve"> </w:t>
      </w:r>
      <w:r>
        <w:t>includes</w:t>
      </w:r>
      <w:r>
        <w:rPr>
          <w:spacing w:val="-1"/>
        </w:rPr>
        <w:t xml:space="preserve"> </w:t>
      </w:r>
      <w:r>
        <w:t>the</w:t>
      </w:r>
      <w:r>
        <w:rPr>
          <w:spacing w:val="-1"/>
        </w:rPr>
        <w:t xml:space="preserve"> </w:t>
      </w:r>
      <w:r>
        <w:rPr>
          <w:spacing w:val="-2"/>
        </w:rPr>
        <w:t>following:</w:t>
      </w:r>
    </w:p>
    <w:p w:rsidR="002C0B9B" w:rsidRDefault="00DA5AD8">
      <w:pPr>
        <w:pStyle w:val="Heading3"/>
        <w:numPr>
          <w:ilvl w:val="0"/>
          <w:numId w:val="5"/>
        </w:numPr>
        <w:tabs>
          <w:tab w:val="left" w:pos="942"/>
        </w:tabs>
        <w:spacing w:before="156"/>
        <w:ind w:hanging="361"/>
        <w:jc w:val="left"/>
      </w:pPr>
      <w:r>
        <w:rPr>
          <w:spacing w:val="-2"/>
        </w:rPr>
        <w:t>Counselling:</w:t>
      </w:r>
    </w:p>
    <w:p w:rsidR="002C0B9B" w:rsidRDefault="00DA5AD8">
      <w:pPr>
        <w:pStyle w:val="BodyText"/>
        <w:spacing w:before="134" w:line="266" w:lineRule="auto"/>
        <w:ind w:left="300" w:right="452"/>
      </w:pPr>
      <w:r>
        <w:rPr>
          <w:vertAlign w:val="superscript"/>
        </w:rPr>
        <w:t>2</w:t>
      </w:r>
      <w:r>
        <w:rPr>
          <w:spacing w:val="-18"/>
        </w:rPr>
        <w:t xml:space="preserve"> </w:t>
      </w:r>
      <w:r>
        <w:t>Counselling</w:t>
      </w:r>
      <w:r>
        <w:rPr>
          <w:spacing w:val="-4"/>
        </w:rPr>
        <w:t xml:space="preserve"> </w:t>
      </w:r>
      <w:r>
        <w:t>helps</w:t>
      </w:r>
      <w:r>
        <w:rPr>
          <w:spacing w:val="-3"/>
        </w:rPr>
        <w:t xml:space="preserve"> </w:t>
      </w:r>
      <w:r>
        <w:t>students</w:t>
      </w:r>
      <w:r>
        <w:rPr>
          <w:spacing w:val="-3"/>
        </w:rPr>
        <w:t xml:space="preserve"> </w:t>
      </w:r>
      <w:r>
        <w:t>explore</w:t>
      </w:r>
      <w:r>
        <w:rPr>
          <w:spacing w:val="-5"/>
        </w:rPr>
        <w:t xml:space="preserve"> </w:t>
      </w:r>
      <w:r>
        <w:t>their</w:t>
      </w:r>
      <w:r>
        <w:rPr>
          <w:spacing w:val="-4"/>
        </w:rPr>
        <w:t xml:space="preserve"> </w:t>
      </w:r>
      <w:r>
        <w:t>thoughts</w:t>
      </w:r>
      <w:r>
        <w:rPr>
          <w:spacing w:val="-4"/>
        </w:rPr>
        <w:t xml:space="preserve"> </w:t>
      </w:r>
      <w:r>
        <w:t>and</w:t>
      </w:r>
      <w:r>
        <w:rPr>
          <w:spacing w:val="-4"/>
        </w:rPr>
        <w:t xml:space="preserve"> </w:t>
      </w:r>
      <w:r>
        <w:t>feelings</w:t>
      </w:r>
      <w:r>
        <w:rPr>
          <w:spacing w:val="-4"/>
        </w:rPr>
        <w:t xml:space="preserve"> </w:t>
      </w:r>
      <w:r>
        <w:t>and</w:t>
      </w:r>
      <w:r>
        <w:rPr>
          <w:spacing w:val="-4"/>
        </w:rPr>
        <w:t xml:space="preserve"> </w:t>
      </w:r>
      <w:r>
        <w:t>the</w:t>
      </w:r>
      <w:r>
        <w:rPr>
          <w:spacing w:val="-3"/>
        </w:rPr>
        <w:t xml:space="preserve"> </w:t>
      </w:r>
      <w:r>
        <w:t>choices</w:t>
      </w:r>
      <w:r>
        <w:rPr>
          <w:spacing w:val="-4"/>
        </w:rPr>
        <w:t xml:space="preserve"> </w:t>
      </w:r>
      <w:r>
        <w:t>open</w:t>
      </w:r>
      <w:r>
        <w:rPr>
          <w:spacing w:val="-4"/>
        </w:rPr>
        <w:t xml:space="preserve"> </w:t>
      </w:r>
      <w:r>
        <w:t>to</w:t>
      </w:r>
      <w:r>
        <w:rPr>
          <w:spacing w:val="-4"/>
        </w:rPr>
        <w:t xml:space="preserve"> </w:t>
      </w:r>
      <w:r>
        <w:t xml:space="preserve">them. It gives care and support to students learning to cope </w:t>
      </w:r>
      <w:r>
        <w:rPr>
          <w:vertAlign w:val="superscript"/>
        </w:rPr>
        <w:t>3</w:t>
      </w:r>
      <w:r>
        <w:t xml:space="preserve"> with the many aspects of this transitional period and school life and indeed with their individual personal circumstances.</w:t>
      </w:r>
    </w:p>
    <w:p w:rsidR="002C0B9B" w:rsidRDefault="00DA5AD8">
      <w:pPr>
        <w:pStyle w:val="BodyText"/>
        <w:spacing w:line="254" w:lineRule="auto"/>
        <w:ind w:left="300" w:right="452"/>
      </w:pPr>
      <w:r>
        <w:t>Students</w:t>
      </w:r>
      <w:r>
        <w:rPr>
          <w:spacing w:val="-4"/>
        </w:rPr>
        <w:t xml:space="preserve"> </w:t>
      </w:r>
      <w:r>
        <w:t>are</w:t>
      </w:r>
      <w:r>
        <w:rPr>
          <w:spacing w:val="-3"/>
        </w:rPr>
        <w:t xml:space="preserve"> </w:t>
      </w:r>
      <w:r>
        <w:t>living</w:t>
      </w:r>
      <w:r>
        <w:rPr>
          <w:spacing w:val="-3"/>
        </w:rPr>
        <w:t xml:space="preserve"> </w:t>
      </w:r>
      <w:r>
        <w:t>and</w:t>
      </w:r>
      <w:r>
        <w:rPr>
          <w:spacing w:val="-3"/>
        </w:rPr>
        <w:t xml:space="preserve"> </w:t>
      </w:r>
      <w:r>
        <w:t>studying</w:t>
      </w:r>
      <w:r>
        <w:rPr>
          <w:spacing w:val="-4"/>
        </w:rPr>
        <w:t xml:space="preserve"> </w:t>
      </w:r>
      <w:r>
        <w:t>through</w:t>
      </w:r>
      <w:r>
        <w:rPr>
          <w:spacing w:val="-3"/>
        </w:rPr>
        <w:t xml:space="preserve"> </w:t>
      </w:r>
      <w:r>
        <w:t>a</w:t>
      </w:r>
      <w:r>
        <w:rPr>
          <w:spacing w:val="-3"/>
        </w:rPr>
        <w:t xml:space="preserve"> </w:t>
      </w:r>
      <w:r>
        <w:t>pandemic</w:t>
      </w:r>
      <w:r>
        <w:rPr>
          <w:spacing w:val="-3"/>
        </w:rPr>
        <w:t xml:space="preserve"> </w:t>
      </w:r>
      <w:r>
        <w:t>which</w:t>
      </w:r>
      <w:r>
        <w:rPr>
          <w:spacing w:val="-4"/>
        </w:rPr>
        <w:t xml:space="preserve"> </w:t>
      </w:r>
      <w:r>
        <w:t>may</w:t>
      </w:r>
      <w:r>
        <w:rPr>
          <w:spacing w:val="-3"/>
        </w:rPr>
        <w:t xml:space="preserve"> </w:t>
      </w:r>
      <w:r>
        <w:t>influence</w:t>
      </w:r>
      <w:r>
        <w:rPr>
          <w:spacing w:val="-3"/>
        </w:rPr>
        <w:t xml:space="preserve"> </w:t>
      </w:r>
      <w:r>
        <w:t>their</w:t>
      </w:r>
      <w:r>
        <w:rPr>
          <w:spacing w:val="-3"/>
        </w:rPr>
        <w:t xml:space="preserve"> </w:t>
      </w:r>
      <w:r>
        <w:t>personal</w:t>
      </w:r>
      <w:r>
        <w:rPr>
          <w:spacing w:val="-3"/>
        </w:rPr>
        <w:t xml:space="preserve"> </w:t>
      </w:r>
      <w:r>
        <w:t>and social development.</w:t>
      </w:r>
      <w:r>
        <w:rPr>
          <w:spacing w:val="40"/>
        </w:rPr>
        <w:t xml:space="preserve"> </w:t>
      </w:r>
      <w:r>
        <w:t>Personal Counselling now more than ever is paramount in helping students navigate the anxiety and uncertainty that the pandemic has brought to their lives.</w:t>
      </w:r>
    </w:p>
    <w:p w:rsidR="002C0B9B" w:rsidRDefault="00DA5AD8">
      <w:pPr>
        <w:pStyle w:val="BodyText"/>
        <w:spacing w:line="254" w:lineRule="auto"/>
        <w:ind w:left="300" w:right="452" w:firstLine="60"/>
      </w:pPr>
      <w:r>
        <w:t>An</w:t>
      </w:r>
      <w:r>
        <w:rPr>
          <w:spacing w:val="-3"/>
        </w:rPr>
        <w:t xml:space="preserve"> </w:t>
      </w:r>
      <w:r>
        <w:t>appointment</w:t>
      </w:r>
      <w:r>
        <w:rPr>
          <w:spacing w:val="-3"/>
        </w:rPr>
        <w:t xml:space="preserve"> </w:t>
      </w:r>
      <w:r>
        <w:t>system</w:t>
      </w:r>
      <w:r>
        <w:rPr>
          <w:spacing w:val="-2"/>
        </w:rPr>
        <w:t xml:space="preserve"> </w:t>
      </w:r>
      <w:r>
        <w:t>is</w:t>
      </w:r>
      <w:r>
        <w:rPr>
          <w:spacing w:val="-3"/>
        </w:rPr>
        <w:t xml:space="preserve"> </w:t>
      </w:r>
      <w:r>
        <w:t>in</w:t>
      </w:r>
      <w:r>
        <w:rPr>
          <w:spacing w:val="-3"/>
        </w:rPr>
        <w:t xml:space="preserve"> </w:t>
      </w:r>
      <w:r>
        <w:t>use</w:t>
      </w:r>
      <w:r>
        <w:rPr>
          <w:spacing w:val="-4"/>
        </w:rPr>
        <w:t xml:space="preserve"> </w:t>
      </w:r>
      <w:r>
        <w:t>for</w:t>
      </w:r>
      <w:r>
        <w:rPr>
          <w:spacing w:val="-5"/>
        </w:rPr>
        <w:t xml:space="preserve"> </w:t>
      </w:r>
      <w:r>
        <w:t>students</w:t>
      </w:r>
      <w:r>
        <w:rPr>
          <w:spacing w:val="-3"/>
        </w:rPr>
        <w:t xml:space="preserve"> </w:t>
      </w:r>
      <w:r>
        <w:t>who wish</w:t>
      </w:r>
      <w:r>
        <w:rPr>
          <w:spacing w:val="-3"/>
        </w:rPr>
        <w:t xml:space="preserve"> </w:t>
      </w:r>
      <w:r>
        <w:t>to</w:t>
      </w:r>
      <w:r>
        <w:rPr>
          <w:spacing w:val="-3"/>
        </w:rPr>
        <w:t xml:space="preserve"> </w:t>
      </w:r>
      <w:r>
        <w:t>attend</w:t>
      </w:r>
      <w:r>
        <w:rPr>
          <w:spacing w:val="-3"/>
        </w:rPr>
        <w:t xml:space="preserve"> </w:t>
      </w:r>
      <w:r>
        <w:t>counselling</w:t>
      </w:r>
      <w:r>
        <w:rPr>
          <w:spacing w:val="-3"/>
        </w:rPr>
        <w:t xml:space="preserve"> </w:t>
      </w:r>
      <w:r>
        <w:t>sessions.</w:t>
      </w:r>
      <w:r>
        <w:rPr>
          <w:spacing w:val="-3"/>
        </w:rPr>
        <w:t xml:space="preserve"> </w:t>
      </w:r>
      <w:r>
        <w:t>Those who attend will receive a stamp in their journal indicating the time they arrive and leave the appointment. This helps other staff members monitor the movement of students when they attend during their class periods.</w:t>
      </w:r>
    </w:p>
    <w:p w:rsidR="002C0B9B" w:rsidRDefault="002C0B9B">
      <w:pPr>
        <w:pStyle w:val="BodyText"/>
        <w:rPr>
          <w:sz w:val="26"/>
        </w:rPr>
      </w:pPr>
    </w:p>
    <w:p w:rsidR="002C0B9B" w:rsidRDefault="00DA5AD8">
      <w:pPr>
        <w:pStyle w:val="Heading3"/>
        <w:numPr>
          <w:ilvl w:val="0"/>
          <w:numId w:val="5"/>
        </w:numPr>
        <w:tabs>
          <w:tab w:val="left" w:pos="540"/>
        </w:tabs>
        <w:spacing w:before="166"/>
        <w:ind w:left="540" w:hanging="240"/>
        <w:jc w:val="left"/>
      </w:pPr>
      <w:r>
        <w:t>Guidance</w:t>
      </w:r>
      <w:r>
        <w:rPr>
          <w:spacing w:val="-3"/>
        </w:rPr>
        <w:t xml:space="preserve"> </w:t>
      </w:r>
      <w:r>
        <w:t>and</w:t>
      </w:r>
      <w:r>
        <w:rPr>
          <w:spacing w:val="-2"/>
        </w:rPr>
        <w:t xml:space="preserve"> </w:t>
      </w:r>
      <w:r>
        <w:t>Vocational</w:t>
      </w:r>
      <w:r>
        <w:rPr>
          <w:spacing w:val="-3"/>
        </w:rPr>
        <w:t xml:space="preserve"> </w:t>
      </w:r>
      <w:r>
        <w:t>Preparation</w:t>
      </w:r>
      <w:r>
        <w:rPr>
          <w:spacing w:val="-2"/>
        </w:rPr>
        <w:t xml:space="preserve"> Programmes:</w:t>
      </w:r>
    </w:p>
    <w:p w:rsidR="002C0B9B" w:rsidRDefault="002C0B9B">
      <w:pPr>
        <w:pStyle w:val="BodyText"/>
        <w:spacing w:before="11"/>
        <w:rPr>
          <w:b/>
          <w:sz w:val="23"/>
        </w:rPr>
      </w:pPr>
    </w:p>
    <w:p w:rsidR="002C0B9B" w:rsidRDefault="00DA5AD8">
      <w:pPr>
        <w:pStyle w:val="BodyText"/>
        <w:ind w:left="299" w:right="437"/>
        <w:jc w:val="both"/>
      </w:pPr>
      <w:r>
        <w:t>These</w:t>
      </w:r>
      <w:r>
        <w:rPr>
          <w:spacing w:val="40"/>
        </w:rPr>
        <w:t xml:space="preserve"> </w:t>
      </w:r>
      <w:r>
        <w:t>assist</w:t>
      </w:r>
      <w:r>
        <w:rPr>
          <w:spacing w:val="40"/>
        </w:rPr>
        <w:t xml:space="preserve"> </w:t>
      </w:r>
      <w:r>
        <w:t>students</w:t>
      </w:r>
      <w:r>
        <w:rPr>
          <w:spacing w:val="40"/>
        </w:rPr>
        <w:t xml:space="preserve"> </w:t>
      </w:r>
      <w:r>
        <w:t>with</w:t>
      </w:r>
      <w:r>
        <w:rPr>
          <w:spacing w:val="40"/>
        </w:rPr>
        <w:t xml:space="preserve"> </w:t>
      </w:r>
      <w:r>
        <w:t>decision-making,</w:t>
      </w:r>
      <w:r>
        <w:rPr>
          <w:spacing w:val="40"/>
        </w:rPr>
        <w:t xml:space="preserve"> </w:t>
      </w:r>
      <w:r>
        <w:t>problem-solving,</w:t>
      </w:r>
      <w:r>
        <w:rPr>
          <w:spacing w:val="40"/>
        </w:rPr>
        <w:t xml:space="preserve"> </w:t>
      </w:r>
      <w:r>
        <w:t>behavioural</w:t>
      </w:r>
      <w:r>
        <w:rPr>
          <w:spacing w:val="40"/>
        </w:rPr>
        <w:t xml:space="preserve"> </w:t>
      </w:r>
      <w:r>
        <w:t>change</w:t>
      </w:r>
      <w:r>
        <w:rPr>
          <w:spacing w:val="40"/>
        </w:rPr>
        <w:t xml:space="preserve"> </w:t>
      </w:r>
      <w:r>
        <w:t>and skills for</w:t>
      </w:r>
      <w:r>
        <w:rPr>
          <w:spacing w:val="40"/>
        </w:rPr>
        <w:t xml:space="preserve"> </w:t>
      </w:r>
      <w:r>
        <w:t>coping</w:t>
      </w:r>
      <w:r>
        <w:rPr>
          <w:spacing w:val="40"/>
        </w:rPr>
        <w:t xml:space="preserve"> </w:t>
      </w:r>
      <w:r>
        <w:t>with</w:t>
      </w:r>
      <w:r>
        <w:rPr>
          <w:spacing w:val="40"/>
        </w:rPr>
        <w:t xml:space="preserve"> </w:t>
      </w:r>
      <w:r>
        <w:t>ever-changing</w:t>
      </w:r>
      <w:r>
        <w:rPr>
          <w:spacing w:val="40"/>
        </w:rPr>
        <w:t xml:space="preserve"> </w:t>
      </w:r>
      <w:r>
        <w:t>circumstances</w:t>
      </w:r>
      <w:r>
        <w:rPr>
          <w:spacing w:val="40"/>
        </w:rPr>
        <w:t xml:space="preserve"> </w:t>
      </w:r>
      <w:r>
        <w:t>in</w:t>
      </w:r>
      <w:r>
        <w:rPr>
          <w:spacing w:val="40"/>
        </w:rPr>
        <w:t xml:space="preserve"> </w:t>
      </w:r>
      <w:r>
        <w:t>their</w:t>
      </w:r>
      <w:r>
        <w:rPr>
          <w:spacing w:val="40"/>
        </w:rPr>
        <w:t xml:space="preserve"> </w:t>
      </w:r>
      <w:r>
        <w:t>personal,</w:t>
      </w:r>
      <w:r>
        <w:rPr>
          <w:spacing w:val="40"/>
        </w:rPr>
        <w:t xml:space="preserve"> </w:t>
      </w:r>
      <w:r>
        <w:t>educational</w:t>
      </w:r>
      <w:r>
        <w:rPr>
          <w:spacing w:val="40"/>
        </w:rPr>
        <w:t xml:space="preserve"> </w:t>
      </w:r>
      <w:r>
        <w:t>and career</w:t>
      </w:r>
      <w:r>
        <w:rPr>
          <w:spacing w:val="40"/>
        </w:rPr>
        <w:t xml:space="preserve"> </w:t>
      </w:r>
      <w:r>
        <w:t>development.</w:t>
      </w:r>
      <w:r>
        <w:rPr>
          <w:vertAlign w:val="superscript"/>
        </w:rPr>
        <w:t>4</w:t>
      </w:r>
      <w:r>
        <w:rPr>
          <w:spacing w:val="80"/>
        </w:rPr>
        <w:t xml:space="preserve"> </w:t>
      </w:r>
      <w:r>
        <w:t>They</w:t>
      </w:r>
      <w:r>
        <w:rPr>
          <w:spacing w:val="80"/>
        </w:rPr>
        <w:t xml:space="preserve"> </w:t>
      </w:r>
      <w:r>
        <w:t>include</w:t>
      </w:r>
      <w:r>
        <w:rPr>
          <w:spacing w:val="80"/>
        </w:rPr>
        <w:t xml:space="preserve"> </w:t>
      </w:r>
      <w:r>
        <w:t>classroom</w:t>
      </w:r>
      <w:r>
        <w:rPr>
          <w:spacing w:val="80"/>
        </w:rPr>
        <w:t xml:space="preserve"> </w:t>
      </w:r>
      <w:r>
        <w:t>guidance</w:t>
      </w:r>
      <w:r>
        <w:rPr>
          <w:spacing w:val="80"/>
        </w:rPr>
        <w:t xml:space="preserve"> </w:t>
      </w:r>
      <w:r>
        <w:t>activities</w:t>
      </w:r>
      <w:r>
        <w:rPr>
          <w:spacing w:val="80"/>
        </w:rPr>
        <w:t xml:space="preserve"> </w:t>
      </w:r>
      <w:r>
        <w:t>(they</w:t>
      </w:r>
      <w:r>
        <w:rPr>
          <w:spacing w:val="80"/>
        </w:rPr>
        <w:t xml:space="preserve"> </w:t>
      </w:r>
      <w:r>
        <w:t>may</w:t>
      </w:r>
      <w:r>
        <w:rPr>
          <w:spacing w:val="80"/>
        </w:rPr>
        <w:t xml:space="preserve"> </w:t>
      </w:r>
      <w:r>
        <w:t>also include</w:t>
      </w:r>
      <w:r>
        <w:rPr>
          <w:spacing w:val="40"/>
        </w:rPr>
        <w:t xml:space="preserve"> </w:t>
      </w:r>
      <w:r>
        <w:t>inset ‘</w:t>
      </w:r>
      <w:r>
        <w:rPr>
          <w:i/>
        </w:rPr>
        <w:t>Career</w:t>
      </w:r>
      <w:r>
        <w:rPr>
          <w:i/>
          <w:spacing w:val="40"/>
        </w:rPr>
        <w:t xml:space="preserve"> </w:t>
      </w:r>
      <w:r>
        <w:rPr>
          <w:i/>
        </w:rPr>
        <w:t>Guidance’</w:t>
      </w:r>
      <w:r>
        <w:rPr>
          <w:i/>
          <w:spacing w:val="40"/>
        </w:rPr>
        <w:t xml:space="preserve"> </w:t>
      </w:r>
      <w:r>
        <w:t>talks)</w:t>
      </w:r>
      <w:r>
        <w:rPr>
          <w:spacing w:val="40"/>
        </w:rPr>
        <w:t xml:space="preserve"> </w:t>
      </w:r>
      <w:r>
        <w:t>which</w:t>
      </w:r>
      <w:r>
        <w:rPr>
          <w:spacing w:val="40"/>
        </w:rPr>
        <w:t xml:space="preserve"> </w:t>
      </w:r>
      <w:r>
        <w:t>provide</w:t>
      </w:r>
      <w:r>
        <w:rPr>
          <w:spacing w:val="40"/>
        </w:rPr>
        <w:t xml:space="preserve"> </w:t>
      </w:r>
      <w:r>
        <w:t>classroom-based</w:t>
      </w:r>
      <w:r>
        <w:rPr>
          <w:spacing w:val="40"/>
        </w:rPr>
        <w:t xml:space="preserve"> </w:t>
      </w:r>
      <w:r>
        <w:t>learning experiences</w:t>
      </w:r>
      <w:r>
        <w:rPr>
          <w:spacing w:val="80"/>
        </w:rPr>
        <w:t xml:space="preserve"> </w:t>
      </w:r>
      <w:r>
        <w:t>that</w:t>
      </w:r>
      <w:r>
        <w:rPr>
          <w:spacing w:val="80"/>
        </w:rPr>
        <w:t xml:space="preserve"> </w:t>
      </w:r>
      <w:r>
        <w:t>are</w:t>
      </w:r>
      <w:r>
        <w:rPr>
          <w:spacing w:val="40"/>
        </w:rPr>
        <w:t xml:space="preserve"> </w:t>
      </w:r>
      <w:r>
        <w:t>relevant</w:t>
      </w:r>
      <w:r>
        <w:rPr>
          <w:spacing w:val="80"/>
        </w:rPr>
        <w:t xml:space="preserve"> </w:t>
      </w:r>
      <w:r>
        <w:t>to</w:t>
      </w:r>
      <w:r>
        <w:rPr>
          <w:spacing w:val="80"/>
        </w:rPr>
        <w:t xml:space="preserve"> </w:t>
      </w:r>
      <w:r>
        <w:t>the</w:t>
      </w:r>
      <w:r>
        <w:rPr>
          <w:spacing w:val="80"/>
        </w:rPr>
        <w:t xml:space="preserve"> </w:t>
      </w:r>
      <w:r>
        <w:t>objectives</w:t>
      </w:r>
      <w:r>
        <w:rPr>
          <w:spacing w:val="80"/>
        </w:rPr>
        <w:t xml:space="preserve"> </w:t>
      </w:r>
      <w:r>
        <w:t>of</w:t>
      </w:r>
      <w:r>
        <w:rPr>
          <w:spacing w:val="80"/>
        </w:rPr>
        <w:t xml:space="preserve"> </w:t>
      </w:r>
      <w:r>
        <w:t>the</w:t>
      </w:r>
      <w:r>
        <w:rPr>
          <w:spacing w:val="80"/>
        </w:rPr>
        <w:t xml:space="preserve"> </w:t>
      </w:r>
      <w:r>
        <w:t>school</w:t>
      </w:r>
      <w:r>
        <w:rPr>
          <w:spacing w:val="80"/>
        </w:rPr>
        <w:t xml:space="preserve"> </w:t>
      </w:r>
      <w:r>
        <w:t>Guidance</w:t>
      </w:r>
      <w:r>
        <w:rPr>
          <w:spacing w:val="80"/>
        </w:rPr>
        <w:t xml:space="preserve"> </w:t>
      </w:r>
      <w:r>
        <w:t xml:space="preserve">Programme. Such experiences include information giving; ICT; skills development (e.g., planning, decision making, study skills, communications, values clarification) and vocational preparation. </w:t>
      </w:r>
      <w:r>
        <w:rPr>
          <w:vertAlign w:val="superscript"/>
        </w:rPr>
        <w:t>5</w:t>
      </w:r>
    </w:p>
    <w:p w:rsidR="002C0B9B" w:rsidRDefault="002C0B9B">
      <w:pPr>
        <w:pStyle w:val="BodyText"/>
        <w:spacing w:before="1"/>
      </w:pPr>
    </w:p>
    <w:p w:rsidR="002C0B9B" w:rsidRDefault="00DA5AD8">
      <w:pPr>
        <w:pStyle w:val="Heading3"/>
        <w:ind w:left="299"/>
        <w:rPr>
          <w:b w:val="0"/>
        </w:rPr>
      </w:pPr>
      <w:r>
        <w:t>Other</w:t>
      </w:r>
      <w:r>
        <w:rPr>
          <w:spacing w:val="-11"/>
        </w:rPr>
        <w:t xml:space="preserve"> </w:t>
      </w:r>
      <w:r>
        <w:t>existing</w:t>
      </w:r>
      <w:r>
        <w:rPr>
          <w:spacing w:val="-10"/>
        </w:rPr>
        <w:t xml:space="preserve"> </w:t>
      </w:r>
      <w:r>
        <w:t>programmes</w:t>
      </w:r>
      <w:r>
        <w:rPr>
          <w:spacing w:val="-9"/>
        </w:rPr>
        <w:t xml:space="preserve"> </w:t>
      </w:r>
      <w:r>
        <w:t>which</w:t>
      </w:r>
      <w:r>
        <w:rPr>
          <w:spacing w:val="-7"/>
        </w:rPr>
        <w:t xml:space="preserve"> </w:t>
      </w:r>
      <w:r>
        <w:t>address</w:t>
      </w:r>
      <w:r>
        <w:rPr>
          <w:spacing w:val="-8"/>
        </w:rPr>
        <w:t xml:space="preserve"> </w:t>
      </w:r>
      <w:r>
        <w:t>Guidance</w:t>
      </w:r>
      <w:r>
        <w:rPr>
          <w:spacing w:val="-10"/>
        </w:rPr>
        <w:t xml:space="preserve"> </w:t>
      </w:r>
      <w:r>
        <w:t>Issues</w:t>
      </w:r>
      <w:r>
        <w:rPr>
          <w:spacing w:val="-9"/>
        </w:rPr>
        <w:t xml:space="preserve"> </w:t>
      </w:r>
      <w:r>
        <w:rPr>
          <w:spacing w:val="-2"/>
        </w:rPr>
        <w:t>include</w:t>
      </w:r>
      <w:r>
        <w:rPr>
          <w:b w:val="0"/>
          <w:spacing w:val="-2"/>
        </w:rPr>
        <w:t>:</w:t>
      </w:r>
    </w:p>
    <w:p w:rsidR="002C0B9B" w:rsidRDefault="00DA5AD8">
      <w:pPr>
        <w:pStyle w:val="ListParagraph"/>
        <w:numPr>
          <w:ilvl w:val="0"/>
          <w:numId w:val="4"/>
        </w:numPr>
        <w:tabs>
          <w:tab w:val="left" w:pos="476"/>
          <w:tab w:val="left" w:pos="477"/>
        </w:tabs>
        <w:spacing w:before="139"/>
        <w:ind w:hanging="361"/>
        <w:rPr>
          <w:sz w:val="24"/>
        </w:rPr>
      </w:pPr>
      <w:r>
        <w:rPr>
          <w:sz w:val="24"/>
        </w:rPr>
        <w:t>Student</w:t>
      </w:r>
      <w:r>
        <w:rPr>
          <w:spacing w:val="-4"/>
          <w:sz w:val="24"/>
        </w:rPr>
        <w:t xml:space="preserve"> </w:t>
      </w:r>
      <w:r>
        <w:rPr>
          <w:sz w:val="24"/>
        </w:rPr>
        <w:t>Support</w:t>
      </w:r>
      <w:r>
        <w:rPr>
          <w:spacing w:val="-4"/>
          <w:sz w:val="24"/>
        </w:rPr>
        <w:t xml:space="preserve"> </w:t>
      </w:r>
      <w:r>
        <w:rPr>
          <w:sz w:val="24"/>
        </w:rPr>
        <w:t>Care</w:t>
      </w:r>
      <w:r>
        <w:rPr>
          <w:spacing w:val="-3"/>
          <w:sz w:val="24"/>
        </w:rPr>
        <w:t xml:space="preserve"> </w:t>
      </w:r>
      <w:r>
        <w:rPr>
          <w:sz w:val="24"/>
        </w:rPr>
        <w:t>Team</w:t>
      </w:r>
      <w:r>
        <w:rPr>
          <w:spacing w:val="-4"/>
          <w:sz w:val="24"/>
        </w:rPr>
        <w:t xml:space="preserve"> </w:t>
      </w:r>
      <w:r>
        <w:rPr>
          <w:sz w:val="24"/>
        </w:rPr>
        <w:t>-SSCT</w:t>
      </w:r>
      <w:r>
        <w:rPr>
          <w:spacing w:val="-3"/>
          <w:sz w:val="24"/>
        </w:rPr>
        <w:t xml:space="preserve"> </w:t>
      </w:r>
      <w:r>
        <w:rPr>
          <w:spacing w:val="-2"/>
          <w:sz w:val="24"/>
        </w:rPr>
        <w:t>meetings</w:t>
      </w:r>
    </w:p>
    <w:p w:rsidR="002C0B9B" w:rsidRDefault="00DA5AD8">
      <w:pPr>
        <w:pStyle w:val="ListParagraph"/>
        <w:numPr>
          <w:ilvl w:val="0"/>
          <w:numId w:val="4"/>
        </w:numPr>
        <w:tabs>
          <w:tab w:val="left" w:pos="476"/>
          <w:tab w:val="left" w:pos="477"/>
        </w:tabs>
        <w:spacing w:before="1" w:line="293" w:lineRule="exact"/>
        <w:ind w:hanging="361"/>
        <w:rPr>
          <w:sz w:val="24"/>
        </w:rPr>
      </w:pPr>
      <w:r>
        <w:rPr>
          <w:sz w:val="24"/>
        </w:rPr>
        <w:t xml:space="preserve">Social, Personal and Health </w:t>
      </w:r>
      <w:r>
        <w:rPr>
          <w:spacing w:val="-2"/>
          <w:sz w:val="24"/>
        </w:rPr>
        <w:t>Education</w:t>
      </w:r>
    </w:p>
    <w:p w:rsidR="002C0B9B" w:rsidRDefault="00DA5AD8">
      <w:pPr>
        <w:pStyle w:val="ListParagraph"/>
        <w:numPr>
          <w:ilvl w:val="0"/>
          <w:numId w:val="4"/>
        </w:numPr>
        <w:tabs>
          <w:tab w:val="left" w:pos="476"/>
          <w:tab w:val="left" w:pos="477"/>
        </w:tabs>
        <w:spacing w:line="293" w:lineRule="exact"/>
        <w:ind w:hanging="361"/>
        <w:rPr>
          <w:sz w:val="24"/>
        </w:rPr>
      </w:pPr>
      <w:r>
        <w:rPr>
          <w:sz w:val="24"/>
        </w:rPr>
        <w:t>Relationships</w:t>
      </w:r>
      <w:r>
        <w:rPr>
          <w:spacing w:val="-2"/>
          <w:sz w:val="24"/>
        </w:rPr>
        <w:t xml:space="preserve"> </w:t>
      </w:r>
      <w:r>
        <w:rPr>
          <w:sz w:val="24"/>
        </w:rPr>
        <w:t>and</w:t>
      </w:r>
      <w:r>
        <w:rPr>
          <w:spacing w:val="-2"/>
          <w:sz w:val="24"/>
        </w:rPr>
        <w:t xml:space="preserve"> </w:t>
      </w:r>
      <w:r>
        <w:rPr>
          <w:sz w:val="24"/>
        </w:rPr>
        <w:t>Sexuality</w:t>
      </w:r>
      <w:r>
        <w:rPr>
          <w:spacing w:val="-2"/>
          <w:sz w:val="24"/>
        </w:rPr>
        <w:t xml:space="preserve"> Education</w:t>
      </w:r>
    </w:p>
    <w:p w:rsidR="002C0B9B" w:rsidRDefault="00DA5AD8">
      <w:pPr>
        <w:pStyle w:val="ListParagraph"/>
        <w:numPr>
          <w:ilvl w:val="0"/>
          <w:numId w:val="4"/>
        </w:numPr>
        <w:tabs>
          <w:tab w:val="left" w:pos="476"/>
          <w:tab w:val="left" w:pos="477"/>
        </w:tabs>
        <w:spacing w:line="293" w:lineRule="exact"/>
        <w:ind w:hanging="361"/>
        <w:rPr>
          <w:sz w:val="24"/>
        </w:rPr>
      </w:pPr>
      <w:r>
        <w:rPr>
          <w:sz w:val="24"/>
        </w:rPr>
        <w:t>Religious</w:t>
      </w:r>
      <w:r>
        <w:rPr>
          <w:spacing w:val="-2"/>
          <w:sz w:val="24"/>
        </w:rPr>
        <w:t xml:space="preserve"> </w:t>
      </w:r>
      <w:r>
        <w:rPr>
          <w:sz w:val="24"/>
        </w:rPr>
        <w:t>Education</w:t>
      </w:r>
      <w:r>
        <w:rPr>
          <w:spacing w:val="-1"/>
          <w:sz w:val="24"/>
        </w:rPr>
        <w:t xml:space="preserve"> </w:t>
      </w:r>
      <w:r>
        <w:rPr>
          <w:sz w:val="24"/>
        </w:rPr>
        <w:t>/ Philosophy/</w:t>
      </w:r>
      <w:r>
        <w:rPr>
          <w:spacing w:val="-1"/>
          <w:sz w:val="24"/>
        </w:rPr>
        <w:t xml:space="preserve"> </w:t>
      </w:r>
      <w:r>
        <w:rPr>
          <w:sz w:val="24"/>
        </w:rPr>
        <w:t>Liturgical</w:t>
      </w:r>
      <w:r>
        <w:rPr>
          <w:spacing w:val="-1"/>
          <w:sz w:val="24"/>
        </w:rPr>
        <w:t xml:space="preserve"> </w:t>
      </w:r>
      <w:r>
        <w:rPr>
          <w:sz w:val="24"/>
        </w:rPr>
        <w:t>events/International</w:t>
      </w:r>
      <w:r>
        <w:rPr>
          <w:spacing w:val="-1"/>
          <w:sz w:val="24"/>
        </w:rPr>
        <w:t xml:space="preserve"> </w:t>
      </w:r>
      <w:r>
        <w:rPr>
          <w:sz w:val="24"/>
        </w:rPr>
        <w:t>Kindness</w:t>
      </w:r>
      <w:r>
        <w:rPr>
          <w:spacing w:val="-1"/>
          <w:sz w:val="24"/>
        </w:rPr>
        <w:t xml:space="preserve"> </w:t>
      </w:r>
      <w:r>
        <w:rPr>
          <w:spacing w:val="-5"/>
          <w:sz w:val="24"/>
        </w:rPr>
        <w:t>Day</w:t>
      </w:r>
    </w:p>
    <w:p w:rsidR="002C0B9B" w:rsidRDefault="00DA5AD8">
      <w:pPr>
        <w:pStyle w:val="ListParagraph"/>
        <w:numPr>
          <w:ilvl w:val="0"/>
          <w:numId w:val="4"/>
        </w:numPr>
        <w:tabs>
          <w:tab w:val="left" w:pos="476"/>
          <w:tab w:val="left" w:pos="477"/>
        </w:tabs>
        <w:spacing w:line="293" w:lineRule="exact"/>
        <w:ind w:hanging="361"/>
        <w:rPr>
          <w:sz w:val="24"/>
        </w:rPr>
      </w:pPr>
      <w:r>
        <w:rPr>
          <w:sz w:val="24"/>
        </w:rPr>
        <w:t xml:space="preserve">Civic, Social and Political </w:t>
      </w:r>
      <w:r>
        <w:rPr>
          <w:spacing w:val="-2"/>
          <w:sz w:val="24"/>
        </w:rPr>
        <w:t>Education</w:t>
      </w:r>
    </w:p>
    <w:p w:rsidR="002C0B9B" w:rsidRDefault="00DA5AD8">
      <w:pPr>
        <w:pStyle w:val="ListParagraph"/>
        <w:numPr>
          <w:ilvl w:val="0"/>
          <w:numId w:val="4"/>
        </w:numPr>
        <w:tabs>
          <w:tab w:val="left" w:pos="476"/>
          <w:tab w:val="left" w:pos="477"/>
        </w:tabs>
        <w:spacing w:line="293" w:lineRule="exact"/>
        <w:ind w:hanging="361"/>
        <w:rPr>
          <w:sz w:val="24"/>
        </w:rPr>
      </w:pPr>
      <w:r>
        <w:rPr>
          <w:sz w:val="24"/>
        </w:rPr>
        <w:t>The</w:t>
      </w:r>
      <w:r>
        <w:rPr>
          <w:spacing w:val="-6"/>
          <w:sz w:val="24"/>
        </w:rPr>
        <w:t xml:space="preserve"> </w:t>
      </w:r>
      <w:r>
        <w:rPr>
          <w:sz w:val="24"/>
        </w:rPr>
        <w:t>School</w:t>
      </w:r>
      <w:r>
        <w:rPr>
          <w:spacing w:val="-5"/>
          <w:sz w:val="24"/>
        </w:rPr>
        <w:t xml:space="preserve"> </w:t>
      </w:r>
      <w:r>
        <w:rPr>
          <w:sz w:val="24"/>
        </w:rPr>
        <w:t>Assembly</w:t>
      </w:r>
      <w:r>
        <w:rPr>
          <w:spacing w:val="-5"/>
          <w:sz w:val="24"/>
        </w:rPr>
        <w:t xml:space="preserve"> </w:t>
      </w:r>
      <w:r>
        <w:rPr>
          <w:spacing w:val="-2"/>
          <w:sz w:val="24"/>
        </w:rPr>
        <w:t>Programme</w:t>
      </w:r>
    </w:p>
    <w:p w:rsidR="002C0B9B" w:rsidRDefault="00DA5AD8">
      <w:pPr>
        <w:pStyle w:val="ListParagraph"/>
        <w:numPr>
          <w:ilvl w:val="0"/>
          <w:numId w:val="4"/>
        </w:numPr>
        <w:tabs>
          <w:tab w:val="left" w:pos="476"/>
          <w:tab w:val="left" w:pos="477"/>
        </w:tabs>
        <w:spacing w:line="293" w:lineRule="exact"/>
        <w:ind w:hanging="361"/>
        <w:rPr>
          <w:sz w:val="24"/>
        </w:rPr>
      </w:pPr>
      <w:r>
        <w:rPr>
          <w:sz w:val="24"/>
        </w:rPr>
        <w:t>Mental</w:t>
      </w:r>
      <w:r>
        <w:rPr>
          <w:spacing w:val="-2"/>
          <w:sz w:val="24"/>
        </w:rPr>
        <w:t xml:space="preserve"> </w:t>
      </w:r>
      <w:r>
        <w:rPr>
          <w:sz w:val="24"/>
        </w:rPr>
        <w:t>Health</w:t>
      </w:r>
      <w:r>
        <w:rPr>
          <w:spacing w:val="-2"/>
          <w:sz w:val="24"/>
        </w:rPr>
        <w:t xml:space="preserve"> Talks</w:t>
      </w:r>
    </w:p>
    <w:p w:rsidR="002C0B9B" w:rsidRDefault="00DA5AD8">
      <w:pPr>
        <w:pStyle w:val="ListParagraph"/>
        <w:numPr>
          <w:ilvl w:val="0"/>
          <w:numId w:val="4"/>
        </w:numPr>
        <w:tabs>
          <w:tab w:val="left" w:pos="476"/>
          <w:tab w:val="left" w:pos="477"/>
        </w:tabs>
        <w:spacing w:before="2" w:line="293" w:lineRule="exact"/>
        <w:ind w:hanging="361"/>
        <w:rPr>
          <w:sz w:val="24"/>
        </w:rPr>
      </w:pPr>
      <w:r>
        <w:rPr>
          <w:sz w:val="24"/>
        </w:rPr>
        <w:t>Career</w:t>
      </w:r>
      <w:r>
        <w:rPr>
          <w:spacing w:val="1"/>
          <w:sz w:val="24"/>
        </w:rPr>
        <w:t xml:space="preserve"> </w:t>
      </w:r>
      <w:r>
        <w:rPr>
          <w:sz w:val="24"/>
        </w:rPr>
        <w:t xml:space="preserve">Information </w:t>
      </w:r>
      <w:r>
        <w:rPr>
          <w:spacing w:val="-2"/>
          <w:sz w:val="24"/>
        </w:rPr>
        <w:t>evenings</w:t>
      </w:r>
    </w:p>
    <w:p w:rsidR="002C0B9B" w:rsidRDefault="00DA5AD8">
      <w:pPr>
        <w:pStyle w:val="ListParagraph"/>
        <w:numPr>
          <w:ilvl w:val="0"/>
          <w:numId w:val="4"/>
        </w:numPr>
        <w:tabs>
          <w:tab w:val="left" w:pos="476"/>
          <w:tab w:val="left" w:pos="477"/>
        </w:tabs>
        <w:ind w:right="424"/>
        <w:rPr>
          <w:sz w:val="24"/>
        </w:rPr>
      </w:pPr>
      <w:r>
        <w:rPr>
          <w:sz w:val="24"/>
        </w:rPr>
        <w:t>Outreach</w:t>
      </w:r>
      <w:r>
        <w:rPr>
          <w:spacing w:val="-3"/>
          <w:sz w:val="24"/>
        </w:rPr>
        <w:t xml:space="preserve"> </w:t>
      </w:r>
      <w:r>
        <w:rPr>
          <w:sz w:val="24"/>
        </w:rPr>
        <w:t>Programmes</w:t>
      </w:r>
      <w:r>
        <w:rPr>
          <w:spacing w:val="-2"/>
          <w:sz w:val="24"/>
        </w:rPr>
        <w:t xml:space="preserve"> </w:t>
      </w:r>
      <w:r>
        <w:rPr>
          <w:sz w:val="24"/>
        </w:rPr>
        <w:t>(St.</w:t>
      </w:r>
      <w:r>
        <w:rPr>
          <w:spacing w:val="-3"/>
          <w:sz w:val="24"/>
        </w:rPr>
        <w:t xml:space="preserve"> </w:t>
      </w:r>
      <w:r>
        <w:rPr>
          <w:sz w:val="24"/>
        </w:rPr>
        <w:t>Vincent</w:t>
      </w:r>
      <w:r>
        <w:rPr>
          <w:spacing w:val="-3"/>
          <w:sz w:val="24"/>
        </w:rPr>
        <w:t xml:space="preserve"> </w:t>
      </w:r>
      <w:r>
        <w:rPr>
          <w:sz w:val="24"/>
        </w:rPr>
        <w:t>de</w:t>
      </w:r>
      <w:r>
        <w:rPr>
          <w:spacing w:val="-4"/>
          <w:sz w:val="24"/>
        </w:rPr>
        <w:t xml:space="preserve"> </w:t>
      </w:r>
      <w:r>
        <w:rPr>
          <w:sz w:val="24"/>
        </w:rPr>
        <w:t>Paul,</w:t>
      </w:r>
      <w:r>
        <w:rPr>
          <w:spacing w:val="-4"/>
          <w:sz w:val="24"/>
        </w:rPr>
        <w:t xml:space="preserve"> </w:t>
      </w:r>
      <w:r>
        <w:rPr>
          <w:sz w:val="24"/>
        </w:rPr>
        <w:t>Trocaire,</w:t>
      </w:r>
      <w:r>
        <w:rPr>
          <w:spacing w:val="-4"/>
          <w:sz w:val="24"/>
        </w:rPr>
        <w:t xml:space="preserve"> </w:t>
      </w:r>
      <w:r>
        <w:rPr>
          <w:sz w:val="24"/>
        </w:rPr>
        <w:t>The</w:t>
      </w:r>
      <w:r>
        <w:rPr>
          <w:spacing w:val="-5"/>
          <w:sz w:val="24"/>
        </w:rPr>
        <w:t xml:space="preserve"> </w:t>
      </w:r>
      <w:r>
        <w:rPr>
          <w:sz w:val="24"/>
        </w:rPr>
        <w:t>Transition</w:t>
      </w:r>
      <w:r>
        <w:rPr>
          <w:spacing w:val="-5"/>
          <w:sz w:val="24"/>
        </w:rPr>
        <w:t xml:space="preserve"> </w:t>
      </w:r>
      <w:r>
        <w:rPr>
          <w:sz w:val="24"/>
        </w:rPr>
        <w:t>Year</w:t>
      </w:r>
      <w:r>
        <w:rPr>
          <w:spacing w:val="-3"/>
          <w:sz w:val="24"/>
        </w:rPr>
        <w:t xml:space="preserve"> </w:t>
      </w:r>
      <w:r>
        <w:rPr>
          <w:sz w:val="24"/>
        </w:rPr>
        <w:t>Community</w:t>
      </w:r>
      <w:r>
        <w:rPr>
          <w:spacing w:val="-3"/>
          <w:sz w:val="24"/>
        </w:rPr>
        <w:t xml:space="preserve"> </w:t>
      </w:r>
      <w:r>
        <w:rPr>
          <w:sz w:val="24"/>
        </w:rPr>
        <w:t>Care week, An GAISCE Awards, Eco Team, annual Emmanuel concert.</w:t>
      </w:r>
    </w:p>
    <w:p w:rsidR="002C0B9B" w:rsidRDefault="00DA5AD8">
      <w:pPr>
        <w:pStyle w:val="ListParagraph"/>
        <w:numPr>
          <w:ilvl w:val="0"/>
          <w:numId w:val="4"/>
        </w:numPr>
        <w:tabs>
          <w:tab w:val="left" w:pos="476"/>
          <w:tab w:val="left" w:pos="477"/>
        </w:tabs>
        <w:spacing w:line="292" w:lineRule="exact"/>
        <w:ind w:hanging="361"/>
        <w:rPr>
          <w:sz w:val="24"/>
        </w:rPr>
      </w:pPr>
      <w:r>
        <w:rPr>
          <w:spacing w:val="-2"/>
          <w:sz w:val="24"/>
        </w:rPr>
        <w:t>RESPECT</w:t>
      </w:r>
    </w:p>
    <w:p w:rsidR="002C0B9B" w:rsidRDefault="00DA5AD8">
      <w:pPr>
        <w:pStyle w:val="ListParagraph"/>
        <w:numPr>
          <w:ilvl w:val="0"/>
          <w:numId w:val="4"/>
        </w:numPr>
        <w:tabs>
          <w:tab w:val="left" w:pos="476"/>
          <w:tab w:val="left" w:pos="477"/>
        </w:tabs>
        <w:spacing w:line="293" w:lineRule="exact"/>
        <w:ind w:hanging="361"/>
        <w:rPr>
          <w:sz w:val="24"/>
        </w:rPr>
      </w:pPr>
      <w:r>
        <w:rPr>
          <w:sz w:val="24"/>
        </w:rPr>
        <w:t>Big</w:t>
      </w:r>
      <w:r>
        <w:rPr>
          <w:spacing w:val="-2"/>
          <w:sz w:val="24"/>
        </w:rPr>
        <w:t xml:space="preserve"> </w:t>
      </w:r>
      <w:r>
        <w:rPr>
          <w:sz w:val="24"/>
        </w:rPr>
        <w:t>Sister/little</w:t>
      </w:r>
      <w:r>
        <w:rPr>
          <w:spacing w:val="-2"/>
          <w:sz w:val="24"/>
        </w:rPr>
        <w:t xml:space="preserve"> </w:t>
      </w:r>
      <w:r>
        <w:rPr>
          <w:sz w:val="24"/>
        </w:rPr>
        <w:t>Sister</w:t>
      </w:r>
      <w:r>
        <w:rPr>
          <w:spacing w:val="-4"/>
          <w:sz w:val="24"/>
        </w:rPr>
        <w:t xml:space="preserve"> </w:t>
      </w:r>
      <w:r>
        <w:rPr>
          <w:spacing w:val="-2"/>
          <w:sz w:val="24"/>
        </w:rPr>
        <w:t>Programme.</w:t>
      </w:r>
    </w:p>
    <w:p w:rsidR="002C0B9B" w:rsidRDefault="00DA5AD8">
      <w:pPr>
        <w:pStyle w:val="ListParagraph"/>
        <w:numPr>
          <w:ilvl w:val="0"/>
          <w:numId w:val="4"/>
        </w:numPr>
        <w:tabs>
          <w:tab w:val="left" w:pos="476"/>
          <w:tab w:val="left" w:pos="477"/>
        </w:tabs>
        <w:spacing w:line="250" w:lineRule="exact"/>
        <w:ind w:hanging="361"/>
        <w:rPr>
          <w:sz w:val="24"/>
        </w:rPr>
      </w:pPr>
      <w:r>
        <w:rPr>
          <w:sz w:val="24"/>
        </w:rPr>
        <w:t xml:space="preserve">Transition to secondary school </w:t>
      </w:r>
      <w:r>
        <w:rPr>
          <w:spacing w:val="-2"/>
          <w:sz w:val="24"/>
        </w:rPr>
        <w:t>Programme.</w:t>
      </w:r>
    </w:p>
    <w:p w:rsidR="002C0B9B" w:rsidRDefault="00DA5AD8">
      <w:pPr>
        <w:pStyle w:val="ListParagraph"/>
        <w:numPr>
          <w:ilvl w:val="0"/>
          <w:numId w:val="4"/>
        </w:numPr>
        <w:tabs>
          <w:tab w:val="left" w:pos="476"/>
          <w:tab w:val="left" w:pos="477"/>
          <w:tab w:val="left" w:pos="3539"/>
        </w:tabs>
        <w:spacing w:before="2"/>
        <w:ind w:hanging="361"/>
        <w:rPr>
          <w:rFonts w:ascii="Symbol" w:hAnsi="Symbol"/>
          <w:sz w:val="24"/>
        </w:rPr>
      </w:pPr>
      <w:r>
        <w:rPr>
          <w:sz w:val="24"/>
        </w:rPr>
        <w:t xml:space="preserve">Peer to </w:t>
      </w:r>
      <w:r>
        <w:rPr>
          <w:spacing w:val="-4"/>
          <w:sz w:val="24"/>
        </w:rPr>
        <w:t>Peer</w:t>
      </w:r>
      <w:r>
        <w:rPr>
          <w:sz w:val="24"/>
        </w:rPr>
        <w:tab/>
      </w:r>
      <w:r>
        <w:rPr>
          <w:rFonts w:ascii="Symbol" w:hAnsi="Symbol"/>
          <w:spacing w:val="-10"/>
          <w:position w:val="4"/>
          <w:sz w:val="24"/>
        </w:rPr>
        <w:t></w:t>
      </w:r>
    </w:p>
    <w:p w:rsidR="002C0B9B" w:rsidRDefault="00DA5AD8">
      <w:pPr>
        <w:pStyle w:val="ListParagraph"/>
        <w:numPr>
          <w:ilvl w:val="0"/>
          <w:numId w:val="4"/>
        </w:numPr>
        <w:tabs>
          <w:tab w:val="left" w:pos="476"/>
          <w:tab w:val="left" w:pos="477"/>
        </w:tabs>
        <w:spacing w:before="1" w:line="293" w:lineRule="exact"/>
        <w:ind w:hanging="361"/>
        <w:rPr>
          <w:sz w:val="24"/>
        </w:rPr>
      </w:pPr>
      <w:r>
        <w:rPr>
          <w:sz w:val="24"/>
        </w:rPr>
        <w:t>The</w:t>
      </w:r>
      <w:r>
        <w:rPr>
          <w:spacing w:val="-5"/>
          <w:sz w:val="24"/>
        </w:rPr>
        <w:t xml:space="preserve"> </w:t>
      </w:r>
      <w:r>
        <w:rPr>
          <w:sz w:val="24"/>
        </w:rPr>
        <w:t>Fuse</w:t>
      </w:r>
      <w:r>
        <w:rPr>
          <w:spacing w:val="-3"/>
          <w:sz w:val="24"/>
        </w:rPr>
        <w:t xml:space="preserve"> </w:t>
      </w:r>
      <w:r>
        <w:rPr>
          <w:spacing w:val="-2"/>
          <w:sz w:val="24"/>
        </w:rPr>
        <w:t>Programme</w:t>
      </w:r>
      <w:r w:rsidR="00186860">
        <w:rPr>
          <w:spacing w:val="-2"/>
          <w:sz w:val="24"/>
        </w:rPr>
        <w:t xml:space="preserve"> </w:t>
      </w:r>
      <w:r w:rsidR="00CE526D">
        <w:rPr>
          <w:spacing w:val="-2"/>
          <w:sz w:val="24"/>
        </w:rPr>
        <w:t>–Students are taught to recognis</w:t>
      </w:r>
      <w:r w:rsidR="009872B9">
        <w:rPr>
          <w:spacing w:val="-2"/>
          <w:sz w:val="24"/>
        </w:rPr>
        <w:t>e, respond and report bullying.</w:t>
      </w:r>
    </w:p>
    <w:p w:rsidR="002C0B9B" w:rsidRDefault="00DA5AD8">
      <w:pPr>
        <w:pStyle w:val="ListParagraph"/>
        <w:numPr>
          <w:ilvl w:val="0"/>
          <w:numId w:val="4"/>
        </w:numPr>
        <w:tabs>
          <w:tab w:val="left" w:pos="476"/>
          <w:tab w:val="left" w:pos="477"/>
        </w:tabs>
        <w:spacing w:line="292" w:lineRule="exact"/>
        <w:ind w:hanging="361"/>
        <w:rPr>
          <w:sz w:val="24"/>
        </w:rPr>
      </w:pPr>
      <w:r>
        <w:rPr>
          <w:sz w:val="24"/>
        </w:rPr>
        <w:t>TY</w:t>
      </w:r>
      <w:r>
        <w:rPr>
          <w:spacing w:val="-5"/>
          <w:sz w:val="24"/>
        </w:rPr>
        <w:t xml:space="preserve"> </w:t>
      </w:r>
      <w:r>
        <w:rPr>
          <w:spacing w:val="-2"/>
          <w:sz w:val="24"/>
        </w:rPr>
        <w:t>Programme.</w:t>
      </w:r>
    </w:p>
    <w:p w:rsidR="002C0B9B" w:rsidRDefault="00DA5AD8">
      <w:pPr>
        <w:pStyle w:val="ListParagraph"/>
        <w:numPr>
          <w:ilvl w:val="0"/>
          <w:numId w:val="4"/>
        </w:numPr>
        <w:tabs>
          <w:tab w:val="left" w:pos="476"/>
          <w:tab w:val="left" w:pos="477"/>
        </w:tabs>
        <w:spacing w:line="249" w:lineRule="auto"/>
        <w:ind w:right="749"/>
        <w:rPr>
          <w:sz w:val="24"/>
        </w:rPr>
      </w:pPr>
      <w:r>
        <w:rPr>
          <w:sz w:val="24"/>
        </w:rPr>
        <w:t>Transition</w:t>
      </w:r>
      <w:r>
        <w:rPr>
          <w:spacing w:val="-4"/>
          <w:sz w:val="24"/>
        </w:rPr>
        <w:t xml:space="preserve"> </w:t>
      </w:r>
      <w:r>
        <w:rPr>
          <w:sz w:val="24"/>
        </w:rPr>
        <w:t>Year</w:t>
      </w:r>
      <w:r>
        <w:rPr>
          <w:spacing w:val="-4"/>
          <w:sz w:val="24"/>
        </w:rPr>
        <w:t xml:space="preserve"> </w:t>
      </w:r>
      <w:r>
        <w:rPr>
          <w:sz w:val="24"/>
        </w:rPr>
        <w:t>Programmes</w:t>
      </w:r>
      <w:r>
        <w:rPr>
          <w:spacing w:val="-4"/>
          <w:sz w:val="24"/>
        </w:rPr>
        <w:t xml:space="preserve"> </w:t>
      </w:r>
      <w:r>
        <w:rPr>
          <w:sz w:val="24"/>
        </w:rPr>
        <w:t>which</w:t>
      </w:r>
      <w:r>
        <w:rPr>
          <w:spacing w:val="-4"/>
          <w:sz w:val="24"/>
        </w:rPr>
        <w:t xml:space="preserve"> </w:t>
      </w:r>
      <w:r>
        <w:rPr>
          <w:sz w:val="24"/>
        </w:rPr>
        <w:t>include:</w:t>
      </w:r>
      <w:r>
        <w:rPr>
          <w:spacing w:val="-4"/>
          <w:sz w:val="24"/>
        </w:rPr>
        <w:t xml:space="preserve"> </w:t>
      </w:r>
      <w:r>
        <w:rPr>
          <w:sz w:val="24"/>
        </w:rPr>
        <w:t>-Educational</w:t>
      </w:r>
      <w:r>
        <w:rPr>
          <w:spacing w:val="-4"/>
          <w:sz w:val="24"/>
        </w:rPr>
        <w:t xml:space="preserve"> </w:t>
      </w:r>
      <w:r>
        <w:rPr>
          <w:sz w:val="24"/>
        </w:rPr>
        <w:t>skills(</w:t>
      </w:r>
      <w:r>
        <w:rPr>
          <w:spacing w:val="-5"/>
          <w:sz w:val="24"/>
        </w:rPr>
        <w:t xml:space="preserve"> </w:t>
      </w:r>
      <w:r>
        <w:rPr>
          <w:sz w:val="24"/>
        </w:rPr>
        <w:t>preparation</w:t>
      </w:r>
      <w:r>
        <w:rPr>
          <w:spacing w:val="-4"/>
          <w:sz w:val="24"/>
        </w:rPr>
        <w:t xml:space="preserve"> </w:t>
      </w:r>
      <w:r>
        <w:rPr>
          <w:sz w:val="24"/>
        </w:rPr>
        <w:t>for</w:t>
      </w:r>
      <w:r>
        <w:rPr>
          <w:spacing w:val="-4"/>
          <w:sz w:val="24"/>
        </w:rPr>
        <w:t xml:space="preserve"> </w:t>
      </w:r>
      <w:r>
        <w:rPr>
          <w:sz w:val="24"/>
        </w:rPr>
        <w:t>Leaving Certificate subject choice and Work Experience(preparation and de-briefing)</w:t>
      </w:r>
    </w:p>
    <w:p w:rsidR="002C0B9B" w:rsidRDefault="00DA5AD8">
      <w:pPr>
        <w:pStyle w:val="ListParagraph"/>
        <w:numPr>
          <w:ilvl w:val="0"/>
          <w:numId w:val="4"/>
        </w:numPr>
        <w:tabs>
          <w:tab w:val="left" w:pos="476"/>
          <w:tab w:val="left" w:pos="477"/>
        </w:tabs>
        <w:spacing w:line="277" w:lineRule="exact"/>
        <w:ind w:hanging="361"/>
        <w:rPr>
          <w:sz w:val="24"/>
        </w:rPr>
      </w:pPr>
      <w:r>
        <w:rPr>
          <w:sz w:val="24"/>
        </w:rPr>
        <w:t>A</w:t>
      </w:r>
      <w:r>
        <w:rPr>
          <w:spacing w:val="-3"/>
          <w:sz w:val="24"/>
        </w:rPr>
        <w:t xml:space="preserve"> </w:t>
      </w:r>
      <w:r>
        <w:rPr>
          <w:sz w:val="24"/>
        </w:rPr>
        <w:t>Wellbeing</w:t>
      </w:r>
      <w:r>
        <w:rPr>
          <w:spacing w:val="-2"/>
          <w:sz w:val="24"/>
        </w:rPr>
        <w:t xml:space="preserve"> </w:t>
      </w:r>
      <w:r>
        <w:rPr>
          <w:sz w:val="24"/>
        </w:rPr>
        <w:t>Junior</w:t>
      </w:r>
      <w:r>
        <w:rPr>
          <w:spacing w:val="-2"/>
          <w:sz w:val="24"/>
        </w:rPr>
        <w:t xml:space="preserve"> </w:t>
      </w:r>
      <w:r>
        <w:rPr>
          <w:sz w:val="24"/>
        </w:rPr>
        <w:t>Cycle</w:t>
      </w:r>
      <w:r>
        <w:rPr>
          <w:spacing w:val="-2"/>
          <w:sz w:val="24"/>
        </w:rPr>
        <w:t xml:space="preserve"> </w:t>
      </w:r>
      <w:r>
        <w:rPr>
          <w:sz w:val="24"/>
        </w:rPr>
        <w:t>Programme</w:t>
      </w:r>
      <w:r>
        <w:rPr>
          <w:spacing w:val="-3"/>
          <w:sz w:val="24"/>
        </w:rPr>
        <w:t xml:space="preserve"> </w:t>
      </w:r>
      <w:r>
        <w:rPr>
          <w:sz w:val="24"/>
        </w:rPr>
        <w:t>delivered</w:t>
      </w:r>
      <w:r>
        <w:rPr>
          <w:spacing w:val="-1"/>
          <w:sz w:val="24"/>
        </w:rPr>
        <w:t xml:space="preserve"> </w:t>
      </w:r>
      <w:r>
        <w:rPr>
          <w:sz w:val="24"/>
        </w:rPr>
        <w:t>to</w:t>
      </w:r>
      <w:r>
        <w:rPr>
          <w:spacing w:val="-2"/>
          <w:sz w:val="24"/>
        </w:rPr>
        <w:t xml:space="preserve"> </w:t>
      </w:r>
      <w:r>
        <w:rPr>
          <w:sz w:val="24"/>
        </w:rPr>
        <w:t>all</w:t>
      </w:r>
      <w:r>
        <w:rPr>
          <w:spacing w:val="-2"/>
          <w:sz w:val="24"/>
        </w:rPr>
        <w:t xml:space="preserve"> </w:t>
      </w:r>
      <w:r>
        <w:rPr>
          <w:sz w:val="24"/>
        </w:rPr>
        <w:t>classes.This</w:t>
      </w:r>
      <w:r>
        <w:rPr>
          <w:spacing w:val="-1"/>
          <w:sz w:val="24"/>
        </w:rPr>
        <w:t xml:space="preserve"> </w:t>
      </w:r>
      <w:r>
        <w:rPr>
          <w:sz w:val="24"/>
        </w:rPr>
        <w:t>involves</w:t>
      </w:r>
      <w:r>
        <w:rPr>
          <w:spacing w:val="-2"/>
          <w:sz w:val="24"/>
        </w:rPr>
        <w:t xml:space="preserve"> </w:t>
      </w:r>
      <w:r>
        <w:rPr>
          <w:sz w:val="24"/>
        </w:rPr>
        <w:t>a</w:t>
      </w:r>
      <w:r>
        <w:rPr>
          <w:spacing w:val="-2"/>
          <w:sz w:val="24"/>
        </w:rPr>
        <w:t xml:space="preserve"> </w:t>
      </w:r>
      <w:r>
        <w:rPr>
          <w:sz w:val="24"/>
        </w:rPr>
        <w:t>specific</w:t>
      </w:r>
      <w:r>
        <w:rPr>
          <w:spacing w:val="-2"/>
          <w:sz w:val="24"/>
        </w:rPr>
        <w:t xml:space="preserve"> </w:t>
      </w:r>
      <w:r>
        <w:rPr>
          <w:spacing w:val="-5"/>
          <w:sz w:val="24"/>
        </w:rPr>
        <w:t>six</w:t>
      </w:r>
    </w:p>
    <w:p w:rsidR="002C0B9B" w:rsidRDefault="00DA5AD8">
      <w:pPr>
        <w:pStyle w:val="BodyText"/>
        <w:spacing w:before="11" w:line="249" w:lineRule="auto"/>
        <w:ind w:left="476" w:right="804"/>
      </w:pPr>
      <w:r>
        <w:t>weeks</w:t>
      </w:r>
      <w:r>
        <w:rPr>
          <w:spacing w:val="-4"/>
        </w:rPr>
        <w:t xml:space="preserve"> </w:t>
      </w:r>
      <w:r>
        <w:t>"Forbairt"</w:t>
      </w:r>
      <w:r>
        <w:rPr>
          <w:spacing w:val="-4"/>
        </w:rPr>
        <w:t xml:space="preserve"> </w:t>
      </w:r>
      <w:r>
        <w:t>programme</w:t>
      </w:r>
      <w:r>
        <w:rPr>
          <w:spacing w:val="-3"/>
        </w:rPr>
        <w:t xml:space="preserve"> </w:t>
      </w:r>
      <w:r>
        <w:t>which</w:t>
      </w:r>
      <w:r>
        <w:rPr>
          <w:spacing w:val="-4"/>
        </w:rPr>
        <w:t xml:space="preserve"> </w:t>
      </w:r>
      <w:r>
        <w:t>was</w:t>
      </w:r>
      <w:r>
        <w:rPr>
          <w:spacing w:val="-4"/>
        </w:rPr>
        <w:t xml:space="preserve"> </w:t>
      </w:r>
      <w:r>
        <w:t>developed</w:t>
      </w:r>
      <w:r>
        <w:rPr>
          <w:spacing w:val="-3"/>
        </w:rPr>
        <w:t xml:space="preserve"> </w:t>
      </w:r>
      <w:r>
        <w:t>to</w:t>
      </w:r>
      <w:r>
        <w:rPr>
          <w:spacing w:val="-3"/>
        </w:rPr>
        <w:t xml:space="preserve"> </w:t>
      </w:r>
      <w:r>
        <w:t>ease</w:t>
      </w:r>
      <w:r>
        <w:rPr>
          <w:spacing w:val="-3"/>
        </w:rPr>
        <w:t xml:space="preserve"> </w:t>
      </w:r>
      <w:r>
        <w:t>the</w:t>
      </w:r>
      <w:r>
        <w:rPr>
          <w:spacing w:val="-3"/>
        </w:rPr>
        <w:t xml:space="preserve"> </w:t>
      </w:r>
      <w:r>
        <w:t>transition</w:t>
      </w:r>
      <w:r>
        <w:rPr>
          <w:spacing w:val="-3"/>
        </w:rPr>
        <w:t xml:space="preserve"> </w:t>
      </w:r>
      <w:r>
        <w:t>for</w:t>
      </w:r>
      <w:r>
        <w:rPr>
          <w:spacing w:val="-3"/>
        </w:rPr>
        <w:t xml:space="preserve"> </w:t>
      </w:r>
      <w:r>
        <w:t>1st</w:t>
      </w:r>
      <w:r>
        <w:rPr>
          <w:spacing w:val="-3"/>
        </w:rPr>
        <w:t xml:space="preserve"> </w:t>
      </w:r>
      <w:r>
        <w:t>years into our school.</w:t>
      </w:r>
      <w:r w:rsidR="00CE526D">
        <w:t xml:space="preserve"> </w:t>
      </w:r>
      <w:r>
        <w:t>It includes lessons on Orientation, Friendship, Growth Mindset and Multiple Intelligences, Study Skills, Homework and Ethos</w:t>
      </w:r>
    </w:p>
    <w:p w:rsidR="002C0B9B" w:rsidRDefault="002C0B9B">
      <w:pPr>
        <w:spacing w:line="249" w:lineRule="auto"/>
        <w:sectPr w:rsidR="002C0B9B">
          <w:headerReference w:type="default" r:id="rId10"/>
          <w:pgSz w:w="11910" w:h="16840"/>
          <w:pgMar w:top="980" w:right="1000" w:bottom="0" w:left="1140" w:header="717" w:footer="0" w:gutter="0"/>
          <w:cols w:space="720"/>
        </w:sectPr>
      </w:pPr>
    </w:p>
    <w:p w:rsidR="002C0B9B" w:rsidRDefault="002C0B9B">
      <w:pPr>
        <w:pStyle w:val="BodyText"/>
        <w:rPr>
          <w:sz w:val="20"/>
        </w:rPr>
      </w:pPr>
    </w:p>
    <w:p w:rsidR="002C0B9B" w:rsidRDefault="00DA5AD8">
      <w:pPr>
        <w:pStyle w:val="Heading3"/>
        <w:numPr>
          <w:ilvl w:val="0"/>
          <w:numId w:val="5"/>
        </w:numPr>
        <w:tabs>
          <w:tab w:val="left" w:pos="944"/>
        </w:tabs>
        <w:spacing w:before="226"/>
        <w:ind w:left="943" w:hanging="361"/>
        <w:jc w:val="both"/>
      </w:pPr>
      <w:r>
        <w:rPr>
          <w:spacing w:val="-2"/>
        </w:rPr>
        <w:t>Assessment:</w:t>
      </w:r>
    </w:p>
    <w:p w:rsidR="002C0B9B" w:rsidRDefault="00DA5AD8">
      <w:pPr>
        <w:pStyle w:val="BodyText"/>
        <w:spacing w:before="81"/>
        <w:ind w:left="299" w:right="430"/>
        <w:jc w:val="both"/>
      </w:pPr>
      <w:r>
        <w:t>The</w:t>
      </w:r>
      <w:r>
        <w:rPr>
          <w:spacing w:val="40"/>
        </w:rPr>
        <w:t xml:space="preserve">  </w:t>
      </w:r>
      <w:r>
        <w:t>Guidance</w:t>
      </w:r>
      <w:r>
        <w:rPr>
          <w:spacing w:val="40"/>
        </w:rPr>
        <w:t xml:space="preserve">  </w:t>
      </w:r>
      <w:r>
        <w:t>and</w:t>
      </w:r>
      <w:r>
        <w:rPr>
          <w:spacing w:val="40"/>
        </w:rPr>
        <w:t xml:space="preserve">  </w:t>
      </w:r>
      <w:r>
        <w:t>Learning</w:t>
      </w:r>
      <w:r>
        <w:rPr>
          <w:spacing w:val="40"/>
        </w:rPr>
        <w:t xml:space="preserve">  </w:t>
      </w:r>
      <w:r>
        <w:t>Support</w:t>
      </w:r>
      <w:r>
        <w:rPr>
          <w:spacing w:val="40"/>
        </w:rPr>
        <w:t xml:space="preserve">  </w:t>
      </w:r>
      <w:r>
        <w:t>departments</w:t>
      </w:r>
      <w:r>
        <w:rPr>
          <w:spacing w:val="40"/>
        </w:rPr>
        <w:t xml:space="preserve">  </w:t>
      </w:r>
      <w:r>
        <w:t>use</w:t>
      </w:r>
      <w:r>
        <w:rPr>
          <w:spacing w:val="40"/>
        </w:rPr>
        <w:t xml:space="preserve">  </w:t>
      </w:r>
      <w:r>
        <w:t>standardised</w:t>
      </w:r>
      <w:r>
        <w:rPr>
          <w:spacing w:val="40"/>
        </w:rPr>
        <w:t xml:space="preserve">  </w:t>
      </w:r>
      <w:r>
        <w:t>tests</w:t>
      </w:r>
      <w:r>
        <w:rPr>
          <w:spacing w:val="40"/>
        </w:rPr>
        <w:t xml:space="preserve">  </w:t>
      </w:r>
      <w:r>
        <w:t xml:space="preserve">to provide information, which is helpful in predicting academic performance, </w:t>
      </w:r>
      <w:r>
        <w:rPr>
          <w:vertAlign w:val="superscript"/>
        </w:rPr>
        <w:t>6</w:t>
      </w:r>
      <w:r>
        <w:t xml:space="preserve"> assessing learning support requirements. Aptitude tests, interest inventories and examination performance </w:t>
      </w:r>
      <w:r>
        <w:rPr>
          <w:vertAlign w:val="superscript"/>
        </w:rPr>
        <w:t>7</w:t>
      </w:r>
      <w:r>
        <w:t xml:space="preserve"> can help</w:t>
      </w:r>
      <w:r>
        <w:rPr>
          <w:spacing w:val="40"/>
        </w:rPr>
        <w:t xml:space="preserve"> </w:t>
      </w:r>
      <w:r>
        <w:t>in</w:t>
      </w:r>
      <w:r>
        <w:rPr>
          <w:spacing w:val="40"/>
        </w:rPr>
        <w:t xml:space="preserve"> </w:t>
      </w:r>
      <w:r>
        <w:t>decision-making</w:t>
      </w:r>
      <w:r>
        <w:rPr>
          <w:spacing w:val="40"/>
        </w:rPr>
        <w:t xml:space="preserve"> </w:t>
      </w:r>
      <w:r>
        <w:rPr>
          <w:vertAlign w:val="superscript"/>
        </w:rPr>
        <w:t>8</w:t>
      </w:r>
      <w:r>
        <w:rPr>
          <w:spacing w:val="40"/>
        </w:rPr>
        <w:t xml:space="preserve"> </w:t>
      </w:r>
      <w:r>
        <w:t>and</w:t>
      </w:r>
      <w:r>
        <w:rPr>
          <w:spacing w:val="40"/>
        </w:rPr>
        <w:t xml:space="preserve"> </w:t>
      </w:r>
      <w:r>
        <w:t>planning</w:t>
      </w:r>
      <w:r>
        <w:rPr>
          <w:spacing w:val="40"/>
        </w:rPr>
        <w:t xml:space="preserve"> </w:t>
      </w:r>
      <w:r>
        <w:t>for</w:t>
      </w:r>
      <w:r>
        <w:rPr>
          <w:spacing w:val="40"/>
        </w:rPr>
        <w:t xml:space="preserve"> </w:t>
      </w:r>
      <w:r>
        <w:t>the</w:t>
      </w:r>
      <w:r>
        <w:rPr>
          <w:spacing w:val="40"/>
        </w:rPr>
        <w:t xml:space="preserve"> </w:t>
      </w:r>
      <w:r>
        <w:t>future.</w:t>
      </w:r>
      <w:r>
        <w:rPr>
          <w:spacing w:val="40"/>
        </w:rPr>
        <w:t xml:space="preserve"> </w:t>
      </w:r>
      <w:r>
        <w:t>School assessment</w:t>
      </w:r>
      <w:r>
        <w:rPr>
          <w:spacing w:val="40"/>
        </w:rPr>
        <w:t xml:space="preserve"> </w:t>
      </w:r>
      <w:r>
        <w:t>and</w:t>
      </w:r>
      <w:r>
        <w:rPr>
          <w:spacing w:val="40"/>
        </w:rPr>
        <w:t xml:space="preserve"> </w:t>
      </w:r>
      <w:r>
        <w:t>public</w:t>
      </w:r>
      <w:r>
        <w:rPr>
          <w:spacing w:val="-2"/>
        </w:rPr>
        <w:t xml:space="preserve"> </w:t>
      </w:r>
      <w:r>
        <w:t>examination</w:t>
      </w:r>
      <w:r>
        <w:rPr>
          <w:spacing w:val="40"/>
        </w:rPr>
        <w:t xml:space="preserve"> </w:t>
      </w:r>
      <w:r>
        <w:t>results</w:t>
      </w:r>
      <w:r>
        <w:rPr>
          <w:spacing w:val="40"/>
        </w:rPr>
        <w:t xml:space="preserve"> </w:t>
      </w:r>
      <w:r>
        <w:t>will</w:t>
      </w:r>
      <w:r>
        <w:rPr>
          <w:spacing w:val="40"/>
        </w:rPr>
        <w:t xml:space="preserve"> </w:t>
      </w:r>
      <w:r>
        <w:t>supplement</w:t>
      </w:r>
      <w:r>
        <w:rPr>
          <w:spacing w:val="40"/>
        </w:rPr>
        <w:t xml:space="preserve"> </w:t>
      </w:r>
      <w:r>
        <w:t>this</w:t>
      </w:r>
      <w:r>
        <w:rPr>
          <w:spacing w:val="40"/>
        </w:rPr>
        <w:t xml:space="preserve"> </w:t>
      </w:r>
      <w:r>
        <w:t>information.</w:t>
      </w:r>
      <w:r>
        <w:rPr>
          <w:spacing w:val="40"/>
        </w:rPr>
        <w:t xml:space="preserve"> </w:t>
      </w:r>
      <w:r>
        <w:t>At</w:t>
      </w:r>
      <w:r>
        <w:rPr>
          <w:spacing w:val="40"/>
        </w:rPr>
        <w:t xml:space="preserve"> </w:t>
      </w:r>
      <w:r>
        <w:t>present</w:t>
      </w:r>
      <w:r>
        <w:rPr>
          <w:spacing w:val="40"/>
        </w:rPr>
        <w:t xml:space="preserve"> </w:t>
      </w:r>
      <w:r>
        <w:t>we</w:t>
      </w:r>
      <w:r>
        <w:rPr>
          <w:spacing w:val="40"/>
        </w:rPr>
        <w:t xml:space="preserve"> </w:t>
      </w:r>
      <w:r>
        <w:t>use</w:t>
      </w:r>
      <w:r>
        <w:rPr>
          <w:spacing w:val="40"/>
        </w:rPr>
        <w:t xml:space="preserve"> </w:t>
      </w:r>
      <w:r>
        <w:t>the</w:t>
      </w:r>
      <w:r>
        <w:rPr>
          <w:spacing w:val="40"/>
        </w:rPr>
        <w:t xml:space="preserve"> </w:t>
      </w:r>
      <w:r>
        <w:t>Cognitive Abilities Test 3 and the New Group Reading Test(NGRT) with first years and the right careers4me test is available to fifth years.</w:t>
      </w:r>
      <w:r>
        <w:rPr>
          <w:spacing w:val="40"/>
        </w:rPr>
        <w:t xml:space="preserve"> </w:t>
      </w:r>
      <w:r>
        <w:t>We use the WIATT 111 for spelling and grammar waivers in Race applications.</w:t>
      </w:r>
      <w:r>
        <w:rPr>
          <w:spacing w:val="40"/>
        </w:rPr>
        <w:t xml:space="preserve"> </w:t>
      </w:r>
      <w:r>
        <w:t>We use the Maths Assessment for Learning</w:t>
      </w:r>
      <w:r>
        <w:rPr>
          <w:spacing w:val="-3"/>
        </w:rPr>
        <w:t xml:space="preserve"> </w:t>
      </w:r>
      <w:r>
        <w:t>and</w:t>
      </w:r>
      <w:r>
        <w:rPr>
          <w:spacing w:val="-3"/>
        </w:rPr>
        <w:t xml:space="preserve"> </w:t>
      </w:r>
      <w:r>
        <w:t>Teaching(MALT)</w:t>
      </w:r>
      <w:r>
        <w:rPr>
          <w:spacing w:val="-3"/>
        </w:rPr>
        <w:t xml:space="preserve"> </w:t>
      </w:r>
      <w:r>
        <w:t>for</w:t>
      </w:r>
      <w:r>
        <w:rPr>
          <w:spacing w:val="-3"/>
        </w:rPr>
        <w:t xml:space="preserve"> </w:t>
      </w:r>
      <w:r>
        <w:t>screening,</w:t>
      </w:r>
      <w:r>
        <w:rPr>
          <w:spacing w:val="-4"/>
        </w:rPr>
        <w:t xml:space="preserve"> </w:t>
      </w:r>
      <w:r>
        <w:t>monitoring</w:t>
      </w:r>
      <w:r>
        <w:rPr>
          <w:spacing w:val="-3"/>
        </w:rPr>
        <w:t xml:space="preserve"> </w:t>
      </w:r>
      <w:r>
        <w:t>and</w:t>
      </w:r>
      <w:r>
        <w:rPr>
          <w:spacing w:val="-3"/>
        </w:rPr>
        <w:t xml:space="preserve"> </w:t>
      </w:r>
      <w:r>
        <w:t>tracking</w:t>
      </w:r>
      <w:r>
        <w:rPr>
          <w:spacing w:val="-3"/>
        </w:rPr>
        <w:t xml:space="preserve"> </w:t>
      </w:r>
      <w:r>
        <w:t>progress</w:t>
      </w:r>
      <w:r>
        <w:rPr>
          <w:spacing w:val="-3"/>
        </w:rPr>
        <w:t xml:space="preserve"> </w:t>
      </w:r>
      <w:r>
        <w:t>as</w:t>
      </w:r>
      <w:r>
        <w:rPr>
          <w:spacing w:val="-3"/>
        </w:rPr>
        <w:t xml:space="preserve"> </w:t>
      </w:r>
      <w:r>
        <w:t>well</w:t>
      </w:r>
      <w:r>
        <w:rPr>
          <w:spacing w:val="-4"/>
        </w:rPr>
        <w:t xml:space="preserve"> </w:t>
      </w:r>
      <w:r>
        <w:t>as</w:t>
      </w:r>
      <w:r>
        <w:rPr>
          <w:spacing w:val="-3"/>
        </w:rPr>
        <w:t xml:space="preserve"> </w:t>
      </w:r>
      <w:r>
        <w:t>for individual diagnostic profiling.</w:t>
      </w:r>
    </w:p>
    <w:p w:rsidR="002C0B9B" w:rsidRDefault="00DA5AD8">
      <w:pPr>
        <w:pStyle w:val="Heading3"/>
        <w:numPr>
          <w:ilvl w:val="0"/>
          <w:numId w:val="5"/>
        </w:numPr>
        <w:tabs>
          <w:tab w:val="left" w:pos="541"/>
        </w:tabs>
        <w:spacing w:before="196"/>
        <w:ind w:left="540" w:hanging="241"/>
        <w:jc w:val="left"/>
      </w:pPr>
      <w:r>
        <w:rPr>
          <w:spacing w:val="-2"/>
        </w:rPr>
        <w:t>Consultation:</w:t>
      </w:r>
    </w:p>
    <w:p w:rsidR="002C0B9B" w:rsidRDefault="00DA5AD8">
      <w:pPr>
        <w:pStyle w:val="BodyText"/>
        <w:ind w:left="300" w:right="1671"/>
      </w:pPr>
      <w:r>
        <w:t>Students; Subject teachers; Class Tutors; Year heads; Learning Support; Chaplain</w:t>
      </w:r>
      <w:r>
        <w:rPr>
          <w:spacing w:val="-1"/>
        </w:rPr>
        <w:t xml:space="preserve"> </w:t>
      </w:r>
      <w:r>
        <w:t>Guidance</w:t>
      </w:r>
      <w:r>
        <w:rPr>
          <w:spacing w:val="-5"/>
        </w:rPr>
        <w:t xml:space="preserve"> </w:t>
      </w:r>
      <w:r>
        <w:t>Counsellor;</w:t>
      </w:r>
      <w:r>
        <w:rPr>
          <w:spacing w:val="-5"/>
        </w:rPr>
        <w:t xml:space="preserve"> </w:t>
      </w:r>
      <w:r>
        <w:t>School</w:t>
      </w:r>
      <w:r>
        <w:rPr>
          <w:spacing w:val="-5"/>
        </w:rPr>
        <w:t xml:space="preserve"> </w:t>
      </w:r>
      <w:r>
        <w:t>Management</w:t>
      </w:r>
      <w:r>
        <w:rPr>
          <w:spacing w:val="-5"/>
        </w:rPr>
        <w:t xml:space="preserve"> </w:t>
      </w:r>
      <w:r>
        <w:t>and</w:t>
      </w:r>
      <w:r>
        <w:rPr>
          <w:spacing w:val="-5"/>
        </w:rPr>
        <w:t xml:space="preserve"> </w:t>
      </w:r>
      <w:r>
        <w:t>Parents</w:t>
      </w:r>
      <w:r>
        <w:rPr>
          <w:spacing w:val="-5"/>
        </w:rPr>
        <w:t xml:space="preserve"> </w:t>
      </w:r>
      <w:r>
        <w:t>are all</w:t>
      </w:r>
      <w:r>
        <w:rPr>
          <w:spacing w:val="-4"/>
        </w:rPr>
        <w:t xml:space="preserve"> </w:t>
      </w:r>
      <w:r>
        <w:t xml:space="preserve">involved in the consultation process. </w:t>
      </w:r>
      <w:r>
        <w:rPr>
          <w:vertAlign w:val="superscript"/>
        </w:rPr>
        <w:t>9</w:t>
      </w:r>
    </w:p>
    <w:p w:rsidR="002C0B9B" w:rsidRDefault="002C0B9B">
      <w:pPr>
        <w:pStyle w:val="BodyText"/>
      </w:pPr>
    </w:p>
    <w:p w:rsidR="002C0B9B" w:rsidRDefault="00DA5AD8">
      <w:pPr>
        <w:pStyle w:val="Heading3"/>
        <w:numPr>
          <w:ilvl w:val="0"/>
          <w:numId w:val="5"/>
        </w:numPr>
        <w:tabs>
          <w:tab w:val="left" w:pos="944"/>
        </w:tabs>
        <w:ind w:left="943" w:hanging="361"/>
        <w:jc w:val="both"/>
      </w:pPr>
      <w:r>
        <w:rPr>
          <w:spacing w:val="-2"/>
        </w:rPr>
        <w:t>Referral:</w:t>
      </w:r>
    </w:p>
    <w:p w:rsidR="002C0B9B" w:rsidRDefault="002C0B9B">
      <w:pPr>
        <w:pStyle w:val="BodyText"/>
        <w:rPr>
          <w:b/>
        </w:rPr>
      </w:pPr>
    </w:p>
    <w:p w:rsidR="002C0B9B" w:rsidRDefault="00DA5AD8">
      <w:pPr>
        <w:pStyle w:val="BodyText"/>
        <w:ind w:left="300" w:right="452"/>
      </w:pPr>
      <w:r>
        <w:t>When</w:t>
      </w:r>
      <w:r>
        <w:rPr>
          <w:spacing w:val="-4"/>
        </w:rPr>
        <w:t xml:space="preserve"> </w:t>
      </w:r>
      <w:r>
        <w:t>necessary</w:t>
      </w:r>
      <w:r>
        <w:rPr>
          <w:spacing w:val="-2"/>
        </w:rPr>
        <w:t xml:space="preserve"> </w:t>
      </w:r>
      <w:r>
        <w:t>and</w:t>
      </w:r>
      <w:r>
        <w:rPr>
          <w:spacing w:val="-4"/>
        </w:rPr>
        <w:t xml:space="preserve"> </w:t>
      </w:r>
      <w:r>
        <w:t>appropriate</w:t>
      </w:r>
      <w:r>
        <w:rPr>
          <w:spacing w:val="-5"/>
        </w:rPr>
        <w:t xml:space="preserve"> </w:t>
      </w:r>
      <w:r>
        <w:t>students</w:t>
      </w:r>
      <w:r>
        <w:rPr>
          <w:spacing w:val="-4"/>
        </w:rPr>
        <w:t xml:space="preserve"> </w:t>
      </w:r>
      <w:r>
        <w:t>are</w:t>
      </w:r>
      <w:r>
        <w:rPr>
          <w:spacing w:val="-5"/>
        </w:rPr>
        <w:t xml:space="preserve"> </w:t>
      </w:r>
      <w:r>
        <w:t>referred</w:t>
      </w:r>
      <w:r>
        <w:rPr>
          <w:spacing w:val="-4"/>
        </w:rPr>
        <w:t xml:space="preserve"> </w:t>
      </w:r>
      <w:r>
        <w:t>to</w:t>
      </w:r>
      <w:r>
        <w:rPr>
          <w:spacing w:val="-4"/>
        </w:rPr>
        <w:t xml:space="preserve"> </w:t>
      </w:r>
      <w:r>
        <w:t>qualified</w:t>
      </w:r>
      <w:r>
        <w:rPr>
          <w:spacing w:val="-4"/>
        </w:rPr>
        <w:t xml:space="preserve"> </w:t>
      </w:r>
      <w:r>
        <w:t>professionals</w:t>
      </w:r>
      <w:r>
        <w:rPr>
          <w:spacing w:val="-4"/>
        </w:rPr>
        <w:t xml:space="preserve"> </w:t>
      </w:r>
      <w:r>
        <w:t>outside</w:t>
      </w:r>
      <w:r>
        <w:rPr>
          <w:spacing w:val="-4"/>
        </w:rPr>
        <w:t xml:space="preserve"> </w:t>
      </w:r>
      <w:r>
        <w:t xml:space="preserve">the school. Referral includes two types of activity: </w:t>
      </w:r>
      <w:r>
        <w:rPr>
          <w:vertAlign w:val="superscript"/>
        </w:rPr>
        <w:t>10</w:t>
      </w:r>
    </w:p>
    <w:p w:rsidR="002C0B9B" w:rsidRDefault="002C0B9B">
      <w:pPr>
        <w:pStyle w:val="BodyText"/>
        <w:spacing w:before="7"/>
        <w:rPr>
          <w:sz w:val="25"/>
        </w:rPr>
      </w:pPr>
    </w:p>
    <w:p w:rsidR="002C0B9B" w:rsidRDefault="00DA5AD8">
      <w:pPr>
        <w:pStyle w:val="ListParagraph"/>
        <w:numPr>
          <w:ilvl w:val="1"/>
          <w:numId w:val="5"/>
        </w:numPr>
        <w:tabs>
          <w:tab w:val="left" w:pos="1251"/>
        </w:tabs>
        <w:spacing w:before="1"/>
        <w:ind w:right="578" w:firstLine="0"/>
        <w:rPr>
          <w:sz w:val="24"/>
        </w:rPr>
      </w:pPr>
      <w:r>
        <w:rPr>
          <w:sz w:val="24"/>
        </w:rPr>
        <w:t>The</w:t>
      </w:r>
      <w:r>
        <w:rPr>
          <w:spacing w:val="-5"/>
          <w:sz w:val="24"/>
        </w:rPr>
        <w:t xml:space="preserve"> </w:t>
      </w:r>
      <w:r>
        <w:rPr>
          <w:sz w:val="24"/>
        </w:rPr>
        <w:t>principal</w:t>
      </w:r>
      <w:r>
        <w:rPr>
          <w:spacing w:val="-3"/>
          <w:sz w:val="24"/>
        </w:rPr>
        <w:t xml:space="preserve"> </w:t>
      </w:r>
      <w:r>
        <w:rPr>
          <w:sz w:val="24"/>
        </w:rPr>
        <w:t>will</w:t>
      </w:r>
      <w:r>
        <w:rPr>
          <w:spacing w:val="-3"/>
          <w:sz w:val="24"/>
        </w:rPr>
        <w:t xml:space="preserve"> </w:t>
      </w:r>
      <w:r>
        <w:rPr>
          <w:sz w:val="24"/>
        </w:rPr>
        <w:t>refer</w:t>
      </w:r>
      <w:r>
        <w:rPr>
          <w:spacing w:val="-3"/>
          <w:sz w:val="24"/>
        </w:rPr>
        <w:t xml:space="preserve"> </w:t>
      </w:r>
      <w:r>
        <w:rPr>
          <w:sz w:val="24"/>
        </w:rPr>
        <w:t>individual</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NEPS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advice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Guidance Counsellor. </w:t>
      </w:r>
      <w:r>
        <w:rPr>
          <w:sz w:val="24"/>
          <w:vertAlign w:val="superscript"/>
        </w:rPr>
        <w:t>11</w:t>
      </w:r>
    </w:p>
    <w:p w:rsidR="002C0B9B" w:rsidRDefault="002C0B9B">
      <w:pPr>
        <w:pStyle w:val="BodyText"/>
        <w:spacing w:before="10"/>
        <w:rPr>
          <w:sz w:val="23"/>
        </w:rPr>
      </w:pPr>
    </w:p>
    <w:p w:rsidR="002C0B9B" w:rsidRDefault="00DA5AD8">
      <w:pPr>
        <w:pStyle w:val="ListParagraph"/>
        <w:numPr>
          <w:ilvl w:val="1"/>
          <w:numId w:val="5"/>
        </w:numPr>
        <w:tabs>
          <w:tab w:val="left" w:pos="1251"/>
        </w:tabs>
        <w:ind w:right="476" w:firstLine="0"/>
        <w:rPr>
          <w:sz w:val="24"/>
        </w:rPr>
      </w:pPr>
      <w:r>
        <w:rPr>
          <w:sz w:val="24"/>
        </w:rPr>
        <w:t>Referral</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student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Guidance</w:t>
      </w:r>
      <w:r>
        <w:rPr>
          <w:spacing w:val="-4"/>
          <w:sz w:val="24"/>
        </w:rPr>
        <w:t xml:space="preserve"> </w:t>
      </w:r>
      <w:r>
        <w:rPr>
          <w:sz w:val="24"/>
        </w:rPr>
        <w:t>Counsellor</w:t>
      </w:r>
      <w:r>
        <w:rPr>
          <w:spacing w:val="-3"/>
          <w:sz w:val="24"/>
        </w:rPr>
        <w:t xml:space="preserve"> </w:t>
      </w:r>
      <w:r>
        <w:rPr>
          <w:sz w:val="24"/>
        </w:rPr>
        <w:t>by</w:t>
      </w:r>
      <w:r>
        <w:rPr>
          <w:spacing w:val="-4"/>
          <w:sz w:val="24"/>
        </w:rPr>
        <w:t xml:space="preserve"> </w:t>
      </w:r>
      <w:r>
        <w:rPr>
          <w:sz w:val="24"/>
        </w:rPr>
        <w:t>self,</w:t>
      </w:r>
      <w:r>
        <w:rPr>
          <w:spacing w:val="-4"/>
          <w:sz w:val="24"/>
        </w:rPr>
        <w:t xml:space="preserve"> </w:t>
      </w:r>
      <w:r>
        <w:rPr>
          <w:sz w:val="24"/>
        </w:rPr>
        <w:t>other</w:t>
      </w:r>
      <w:r>
        <w:rPr>
          <w:spacing w:val="-4"/>
          <w:sz w:val="24"/>
        </w:rPr>
        <w:t xml:space="preserve"> </w:t>
      </w:r>
      <w:r>
        <w:rPr>
          <w:sz w:val="24"/>
        </w:rPr>
        <w:t xml:space="preserve">students, teachers, school management and parents. Our SCCT team is a source of referral for many of our students. </w:t>
      </w:r>
      <w:r>
        <w:rPr>
          <w:sz w:val="24"/>
          <w:vertAlign w:val="superscript"/>
        </w:rPr>
        <w:t>12</w:t>
      </w:r>
    </w:p>
    <w:p w:rsidR="002C0B9B" w:rsidRDefault="002C0B9B">
      <w:pPr>
        <w:pStyle w:val="BodyText"/>
        <w:rPr>
          <w:sz w:val="28"/>
        </w:rPr>
      </w:pPr>
    </w:p>
    <w:p w:rsidR="002C0B9B" w:rsidRDefault="00DA5AD8">
      <w:pPr>
        <w:pStyle w:val="Heading3"/>
        <w:numPr>
          <w:ilvl w:val="0"/>
          <w:numId w:val="5"/>
        </w:numPr>
        <w:tabs>
          <w:tab w:val="left" w:pos="944"/>
        </w:tabs>
        <w:spacing w:before="230"/>
        <w:ind w:left="943" w:hanging="361"/>
        <w:jc w:val="left"/>
      </w:pPr>
      <w:r>
        <w:t>Provision</w:t>
      </w:r>
      <w:r>
        <w:rPr>
          <w:spacing w:val="-3"/>
        </w:rPr>
        <w:t xml:space="preserve"> </w:t>
      </w:r>
      <w:r>
        <w:t>of</w:t>
      </w:r>
      <w:r>
        <w:rPr>
          <w:spacing w:val="-2"/>
        </w:rPr>
        <w:t xml:space="preserve"> Information:</w:t>
      </w:r>
    </w:p>
    <w:p w:rsidR="002C0B9B" w:rsidRDefault="002C0B9B">
      <w:pPr>
        <w:pStyle w:val="BodyText"/>
        <w:spacing w:before="11"/>
        <w:rPr>
          <w:b/>
          <w:sz w:val="23"/>
        </w:rPr>
      </w:pPr>
    </w:p>
    <w:p w:rsidR="002C0B9B" w:rsidRDefault="00DA5AD8">
      <w:pPr>
        <w:pStyle w:val="BodyText"/>
        <w:ind w:left="300" w:right="452"/>
      </w:pPr>
      <w:r>
        <w:t>Data</w:t>
      </w:r>
      <w:r>
        <w:rPr>
          <w:spacing w:val="-3"/>
        </w:rPr>
        <w:t xml:space="preserve"> </w:t>
      </w:r>
      <w:r>
        <w:t>Protection</w:t>
      </w:r>
      <w:r>
        <w:rPr>
          <w:spacing w:val="-3"/>
        </w:rPr>
        <w:t xml:space="preserve"> </w:t>
      </w:r>
      <w:r>
        <w:t>and</w:t>
      </w:r>
      <w:r>
        <w:rPr>
          <w:spacing w:val="-3"/>
        </w:rPr>
        <w:t xml:space="preserve"> </w:t>
      </w:r>
      <w:r>
        <w:t>GDPR</w:t>
      </w:r>
      <w:r>
        <w:rPr>
          <w:spacing w:val="-3"/>
        </w:rPr>
        <w:t xml:space="preserve"> </w:t>
      </w:r>
      <w:r>
        <w:t>policies</w:t>
      </w:r>
      <w:r>
        <w:rPr>
          <w:spacing w:val="-3"/>
        </w:rPr>
        <w:t xml:space="preserve"> </w:t>
      </w:r>
      <w:r>
        <w:t>are</w:t>
      </w:r>
      <w:r>
        <w:rPr>
          <w:spacing w:val="-5"/>
        </w:rPr>
        <w:t xml:space="preserve"> </w:t>
      </w:r>
      <w:r>
        <w:t>observed</w:t>
      </w:r>
      <w:r>
        <w:rPr>
          <w:spacing w:val="-3"/>
        </w:rPr>
        <w:t xml:space="preserve"> </w:t>
      </w:r>
      <w:r>
        <w:t>by</w:t>
      </w:r>
      <w:r>
        <w:rPr>
          <w:spacing w:val="-3"/>
        </w:rPr>
        <w:t xml:space="preserve"> </w:t>
      </w:r>
      <w:r>
        <w:t>the</w:t>
      </w:r>
      <w:r>
        <w:rPr>
          <w:spacing w:val="-3"/>
        </w:rPr>
        <w:t xml:space="preserve"> </w:t>
      </w:r>
      <w:r>
        <w:t>Guidance</w:t>
      </w:r>
      <w:r>
        <w:rPr>
          <w:spacing w:val="-2"/>
        </w:rPr>
        <w:t xml:space="preserve"> </w:t>
      </w:r>
      <w:r>
        <w:t>Office</w:t>
      </w:r>
      <w:r>
        <w:rPr>
          <w:spacing w:val="-1"/>
        </w:rPr>
        <w:t xml:space="preserve"> </w:t>
      </w:r>
      <w:r>
        <w:t>as</w:t>
      </w:r>
      <w:r>
        <w:rPr>
          <w:spacing w:val="-1"/>
        </w:rPr>
        <w:t xml:space="preserve"> </w:t>
      </w:r>
      <w:r>
        <w:t>information</w:t>
      </w:r>
      <w:r>
        <w:rPr>
          <w:spacing w:val="-3"/>
        </w:rPr>
        <w:t xml:space="preserve"> </w:t>
      </w:r>
      <w:r>
        <w:t>is</w:t>
      </w:r>
      <w:r>
        <w:rPr>
          <w:spacing w:val="-3"/>
        </w:rPr>
        <w:t xml:space="preserve"> </w:t>
      </w:r>
      <w:r>
        <w:t>an important component in guidance. All records will be kept in accordance with the ‘Freedom of Information Act’ and the ‘Data Protection Act’.</w:t>
      </w:r>
      <w:r>
        <w:rPr>
          <w:spacing w:val="40"/>
        </w:rPr>
        <w:t xml:space="preserve"> </w:t>
      </w:r>
      <w:r>
        <w:t xml:space="preserve">Appropriate coding of information will take place to protect students. </w:t>
      </w:r>
      <w:r>
        <w:rPr>
          <w:vertAlign w:val="superscript"/>
        </w:rPr>
        <w:t>13</w:t>
      </w: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spacing w:before="3"/>
        <w:rPr>
          <w:sz w:val="27"/>
        </w:rPr>
      </w:pPr>
    </w:p>
    <w:p w:rsidR="002C0B9B" w:rsidRDefault="00DA5AD8">
      <w:pPr>
        <w:pStyle w:val="ListParagraph"/>
        <w:numPr>
          <w:ilvl w:val="0"/>
          <w:numId w:val="3"/>
        </w:numPr>
        <w:tabs>
          <w:tab w:val="left" w:pos="423"/>
        </w:tabs>
        <w:spacing w:before="95"/>
        <w:rPr>
          <w:sz w:val="16"/>
        </w:rPr>
      </w:pPr>
      <w:r>
        <w:rPr>
          <w:spacing w:val="-2"/>
          <w:sz w:val="16"/>
        </w:rPr>
        <w:t>Aware</w:t>
      </w:r>
    </w:p>
    <w:p w:rsidR="002C0B9B" w:rsidRDefault="00DA5AD8">
      <w:pPr>
        <w:pStyle w:val="ListParagraph"/>
        <w:numPr>
          <w:ilvl w:val="0"/>
          <w:numId w:val="3"/>
        </w:numPr>
        <w:tabs>
          <w:tab w:val="left" w:pos="423"/>
        </w:tabs>
        <w:spacing w:before="92"/>
        <w:rPr>
          <w:sz w:val="16"/>
        </w:rPr>
      </w:pPr>
      <w:r>
        <w:rPr>
          <w:spacing w:val="-2"/>
          <w:sz w:val="16"/>
        </w:rPr>
        <w:t>Active</w:t>
      </w:r>
    </w:p>
    <w:p w:rsidR="002C0B9B" w:rsidRDefault="00DA5AD8">
      <w:pPr>
        <w:pStyle w:val="ListParagraph"/>
        <w:numPr>
          <w:ilvl w:val="0"/>
          <w:numId w:val="3"/>
        </w:numPr>
        <w:tabs>
          <w:tab w:val="left" w:pos="423"/>
        </w:tabs>
        <w:spacing w:before="92"/>
        <w:rPr>
          <w:sz w:val="16"/>
        </w:rPr>
      </w:pPr>
      <w:r>
        <w:rPr>
          <w:spacing w:val="-2"/>
          <w:sz w:val="16"/>
        </w:rPr>
        <w:t>Aware</w:t>
      </w:r>
    </w:p>
    <w:p w:rsidR="002C0B9B" w:rsidRDefault="00DA5AD8">
      <w:pPr>
        <w:pStyle w:val="ListParagraph"/>
        <w:numPr>
          <w:ilvl w:val="0"/>
          <w:numId w:val="3"/>
        </w:numPr>
        <w:tabs>
          <w:tab w:val="left" w:pos="421"/>
        </w:tabs>
        <w:spacing w:before="92"/>
        <w:ind w:left="420" w:hanging="121"/>
        <w:rPr>
          <w:sz w:val="16"/>
        </w:rPr>
      </w:pPr>
      <w:r>
        <w:rPr>
          <w:spacing w:val="-2"/>
          <w:sz w:val="16"/>
        </w:rPr>
        <w:t>Respected</w:t>
      </w:r>
    </w:p>
    <w:p w:rsidR="002C0B9B" w:rsidRDefault="00DA5AD8">
      <w:pPr>
        <w:pStyle w:val="ListParagraph"/>
        <w:numPr>
          <w:ilvl w:val="0"/>
          <w:numId w:val="3"/>
        </w:numPr>
        <w:tabs>
          <w:tab w:val="left" w:pos="503"/>
        </w:tabs>
        <w:spacing w:before="92"/>
        <w:ind w:left="502" w:hanging="203"/>
        <w:rPr>
          <w:sz w:val="16"/>
        </w:rPr>
      </w:pPr>
      <w:r>
        <w:rPr>
          <w:spacing w:val="-2"/>
          <w:sz w:val="16"/>
        </w:rPr>
        <w:t>Connected</w:t>
      </w:r>
    </w:p>
    <w:p w:rsidR="002C0B9B" w:rsidRDefault="00DA5AD8">
      <w:pPr>
        <w:pStyle w:val="ListParagraph"/>
        <w:numPr>
          <w:ilvl w:val="0"/>
          <w:numId w:val="3"/>
        </w:numPr>
        <w:tabs>
          <w:tab w:val="left" w:pos="503"/>
        </w:tabs>
        <w:spacing w:before="92"/>
        <w:ind w:left="502" w:hanging="203"/>
        <w:rPr>
          <w:sz w:val="16"/>
        </w:rPr>
      </w:pPr>
      <w:r>
        <w:rPr>
          <w:spacing w:val="-2"/>
          <w:sz w:val="16"/>
        </w:rPr>
        <w:t>Connected</w:t>
      </w:r>
    </w:p>
    <w:p w:rsidR="002C0B9B" w:rsidRDefault="00DA5AD8">
      <w:pPr>
        <w:pStyle w:val="ListParagraph"/>
        <w:numPr>
          <w:ilvl w:val="0"/>
          <w:numId w:val="3"/>
        </w:numPr>
        <w:tabs>
          <w:tab w:val="left" w:pos="503"/>
        </w:tabs>
        <w:spacing w:before="92"/>
        <w:ind w:left="502" w:hanging="203"/>
        <w:rPr>
          <w:sz w:val="16"/>
        </w:rPr>
      </w:pPr>
      <w:r>
        <w:rPr>
          <w:spacing w:val="-2"/>
          <w:sz w:val="16"/>
        </w:rPr>
        <w:t>Respected</w:t>
      </w:r>
    </w:p>
    <w:p w:rsidR="002C0B9B" w:rsidRDefault="00DA5AD8">
      <w:pPr>
        <w:pStyle w:val="ListParagraph"/>
        <w:numPr>
          <w:ilvl w:val="0"/>
          <w:numId w:val="3"/>
        </w:numPr>
        <w:tabs>
          <w:tab w:val="left" w:pos="502"/>
        </w:tabs>
        <w:spacing w:before="92"/>
        <w:ind w:left="501" w:hanging="202"/>
        <w:rPr>
          <w:sz w:val="16"/>
        </w:rPr>
      </w:pPr>
      <w:r>
        <w:rPr>
          <w:spacing w:val="-2"/>
          <w:sz w:val="16"/>
        </w:rPr>
        <w:t>Aware</w:t>
      </w:r>
    </w:p>
    <w:p w:rsidR="002C0B9B" w:rsidRDefault="002C0B9B">
      <w:pPr>
        <w:rPr>
          <w:sz w:val="16"/>
        </w:rPr>
        <w:sectPr w:rsidR="002C0B9B">
          <w:pgSz w:w="11910" w:h="16840"/>
          <w:pgMar w:top="980" w:right="1000" w:bottom="280" w:left="1140" w:header="717" w:footer="0" w:gutter="0"/>
          <w:cols w:space="720"/>
        </w:sectPr>
      </w:pPr>
    </w:p>
    <w:p w:rsidR="002C0B9B" w:rsidRDefault="002C0B9B">
      <w:pPr>
        <w:pStyle w:val="BodyText"/>
        <w:rPr>
          <w:sz w:val="20"/>
        </w:rPr>
      </w:pPr>
    </w:p>
    <w:p w:rsidR="002C0B9B" w:rsidRDefault="00DA5AD8">
      <w:pPr>
        <w:pStyle w:val="Heading1"/>
        <w:spacing w:before="226"/>
      </w:pPr>
      <w:r>
        <w:t>Team</w:t>
      </w:r>
      <w:r>
        <w:rPr>
          <w:spacing w:val="-10"/>
        </w:rPr>
        <w:t xml:space="preserve"> </w:t>
      </w:r>
      <w:r>
        <w:t>approach</w:t>
      </w:r>
      <w:r>
        <w:rPr>
          <w:spacing w:val="-9"/>
        </w:rPr>
        <w:t xml:space="preserve"> </w:t>
      </w:r>
      <w:r>
        <w:t>to</w:t>
      </w:r>
      <w:r>
        <w:rPr>
          <w:spacing w:val="-8"/>
        </w:rPr>
        <w:t xml:space="preserve"> </w:t>
      </w:r>
      <w:r>
        <w:t>School</w:t>
      </w:r>
      <w:r>
        <w:rPr>
          <w:spacing w:val="-7"/>
        </w:rPr>
        <w:t xml:space="preserve"> </w:t>
      </w:r>
      <w:r>
        <w:t>Guidance</w:t>
      </w:r>
      <w:r>
        <w:rPr>
          <w:spacing w:val="-9"/>
        </w:rPr>
        <w:t xml:space="preserve"> </w:t>
      </w:r>
      <w:r>
        <w:rPr>
          <w:spacing w:val="-2"/>
        </w:rPr>
        <w:t>Programme</w:t>
      </w:r>
    </w:p>
    <w:p w:rsidR="002C0B9B" w:rsidRDefault="00DA5AD8">
      <w:pPr>
        <w:pStyle w:val="BodyText"/>
        <w:spacing w:before="275" w:line="276" w:lineRule="auto"/>
        <w:ind w:left="300" w:right="367"/>
        <w:jc w:val="both"/>
      </w:pPr>
      <w:r>
        <w:t>Guidance here at St. Dominic’s College is very much a ‘Whole School’ activity and an integral part of the School Development Plan.</w:t>
      </w:r>
      <w:r>
        <w:rPr>
          <w:spacing w:val="80"/>
        </w:rPr>
        <w:t xml:space="preserve"> </w:t>
      </w:r>
      <w:r>
        <w:t>It is recognised that</w:t>
      </w:r>
      <w:r>
        <w:rPr>
          <w:spacing w:val="32"/>
        </w:rPr>
        <w:t xml:space="preserve"> </w:t>
      </w:r>
      <w:r>
        <w:rPr>
          <w:b/>
          <w:i/>
          <w:u w:val="single"/>
        </w:rPr>
        <w:t>all</w:t>
      </w:r>
      <w:r>
        <w:rPr>
          <w:b/>
          <w:i/>
        </w:rPr>
        <w:t xml:space="preserve"> </w:t>
      </w:r>
      <w:r>
        <w:t>staff have a vital part</w:t>
      </w:r>
      <w:r>
        <w:rPr>
          <w:spacing w:val="40"/>
        </w:rPr>
        <w:t xml:space="preserve"> </w:t>
      </w:r>
      <w:r>
        <w:t xml:space="preserve">to play in student care. All staff therefore, have a role to play in the delivery of the School Guidance Programme. The team approach has been particularly effective through the Pastoral Care structure. </w:t>
      </w:r>
      <w:r>
        <w:rPr>
          <w:vertAlign w:val="superscript"/>
        </w:rPr>
        <w:t>14</w:t>
      </w:r>
      <w:r>
        <w:t xml:space="preserve"> Weekly SSCT Team meetings are held which include the Principal, Deputy Principal, Guidance Counsellor and Learning Support Teachers. Many staff meet with</w:t>
      </w:r>
      <w:r>
        <w:rPr>
          <w:spacing w:val="40"/>
        </w:rPr>
        <w:t xml:space="preserve"> </w:t>
      </w:r>
      <w:r>
        <w:t>students on an individual basis during the year. From time to time staff members will refer students to the Guidance Counsellor by way of a referral form. Referrals on an emergency basis by staff members are also provided for, as are referrals to external agencies.</w:t>
      </w:r>
      <w:r>
        <w:rPr>
          <w:spacing w:val="40"/>
        </w:rPr>
        <w:t xml:space="preserve"> </w:t>
      </w:r>
      <w:r>
        <w:t>Students relate to different teachers in different ways and are encouraged to talk to any teacher they</w:t>
      </w:r>
      <w:r>
        <w:rPr>
          <w:spacing w:val="80"/>
        </w:rPr>
        <w:t xml:space="preserve"> </w:t>
      </w:r>
      <w:r>
        <w:t>feel comfortable with if they need to.</w:t>
      </w:r>
      <w:r>
        <w:rPr>
          <w:spacing w:val="80"/>
        </w:rPr>
        <w:t xml:space="preserve"> </w:t>
      </w:r>
      <w:r>
        <w:t>Policies are in place in the school to deal with issues such as bullying</w:t>
      </w:r>
      <w:r>
        <w:rPr>
          <w:spacing w:val="40"/>
        </w:rPr>
        <w:t xml:space="preserve"> </w:t>
      </w:r>
      <w:r>
        <w:t>and behaviour (see relevant school</w:t>
      </w:r>
      <w:r>
        <w:rPr>
          <w:spacing w:val="40"/>
        </w:rPr>
        <w:t xml:space="preserve"> </w:t>
      </w:r>
      <w:r>
        <w:t>policies).</w:t>
      </w:r>
      <w:r>
        <w:rPr>
          <w:spacing w:val="80"/>
        </w:rPr>
        <w:t xml:space="preserve"> </w:t>
      </w:r>
      <w:r>
        <w:t>The Guidance Counsellor plays a very important role in co-ordinating the school guidance programme. The Guidance Counsellor is a member of the school’s team and works with the Principal, Deputy Principal, Year</w:t>
      </w:r>
      <w:r>
        <w:rPr>
          <w:spacing w:val="40"/>
        </w:rPr>
        <w:t xml:space="preserve"> </w:t>
      </w:r>
      <w:r>
        <w:t>Heads,</w:t>
      </w:r>
      <w:r>
        <w:rPr>
          <w:spacing w:val="40"/>
        </w:rPr>
        <w:t xml:space="preserve"> </w:t>
      </w:r>
      <w:r>
        <w:t>Chaplain,</w:t>
      </w:r>
      <w:r>
        <w:rPr>
          <w:spacing w:val="40"/>
        </w:rPr>
        <w:t xml:space="preserve"> </w:t>
      </w:r>
      <w:r>
        <w:t>Subject</w:t>
      </w:r>
      <w:r>
        <w:rPr>
          <w:spacing w:val="40"/>
        </w:rPr>
        <w:t xml:space="preserve"> </w:t>
      </w:r>
      <w:r>
        <w:t>Teachers,</w:t>
      </w:r>
      <w:r>
        <w:rPr>
          <w:spacing w:val="40"/>
        </w:rPr>
        <w:t xml:space="preserve"> </w:t>
      </w:r>
      <w:r>
        <w:t>SNAs,</w:t>
      </w:r>
      <w:r>
        <w:rPr>
          <w:spacing w:val="40"/>
        </w:rPr>
        <w:t xml:space="preserve"> </w:t>
      </w:r>
      <w:r>
        <w:t>tutors</w:t>
      </w:r>
      <w:r>
        <w:rPr>
          <w:spacing w:val="40"/>
        </w:rPr>
        <w:t xml:space="preserve"> </w:t>
      </w:r>
      <w:r>
        <w:t>and</w:t>
      </w:r>
      <w:r>
        <w:rPr>
          <w:spacing w:val="40"/>
        </w:rPr>
        <w:t xml:space="preserve"> </w:t>
      </w:r>
      <w:r>
        <w:t>SEN</w:t>
      </w:r>
      <w:r>
        <w:rPr>
          <w:spacing w:val="40"/>
        </w:rPr>
        <w:t xml:space="preserve"> </w:t>
      </w:r>
      <w:r>
        <w:t>Teachers.</w:t>
      </w:r>
      <w:r>
        <w:rPr>
          <w:spacing w:val="40"/>
        </w:rPr>
        <w:t xml:space="preserve"> </w:t>
      </w:r>
      <w:r>
        <w:t>On</w:t>
      </w:r>
      <w:r>
        <w:rPr>
          <w:spacing w:val="40"/>
        </w:rPr>
        <w:t xml:space="preserve"> </w:t>
      </w:r>
      <w:r>
        <w:t>a</w:t>
      </w:r>
      <w:r>
        <w:rPr>
          <w:spacing w:val="40"/>
        </w:rPr>
        <w:t xml:space="preserve"> </w:t>
      </w:r>
      <w:r>
        <w:t>weekly basis the Guidance Counsellor reports to the Principal.</w:t>
      </w:r>
    </w:p>
    <w:p w:rsidR="002C0B9B" w:rsidRDefault="002C0B9B">
      <w:pPr>
        <w:pStyle w:val="BodyText"/>
        <w:spacing w:before="2"/>
      </w:pPr>
    </w:p>
    <w:p w:rsidR="002C0B9B" w:rsidRDefault="00DA5AD8">
      <w:pPr>
        <w:pStyle w:val="Heading2"/>
      </w:pPr>
      <w:r>
        <w:t>Involvement of</w:t>
      </w:r>
      <w:r>
        <w:rPr>
          <w:spacing w:val="-3"/>
        </w:rPr>
        <w:t xml:space="preserve"> </w:t>
      </w:r>
      <w:r>
        <w:rPr>
          <w:spacing w:val="-2"/>
        </w:rPr>
        <w:t>Parents</w:t>
      </w:r>
    </w:p>
    <w:p w:rsidR="002C0B9B" w:rsidRDefault="002C0B9B">
      <w:pPr>
        <w:pStyle w:val="BodyText"/>
        <w:spacing w:before="11"/>
        <w:rPr>
          <w:b/>
          <w:sz w:val="23"/>
        </w:rPr>
      </w:pPr>
    </w:p>
    <w:p w:rsidR="002C0B9B" w:rsidRDefault="00DA5AD8">
      <w:pPr>
        <w:pStyle w:val="BodyText"/>
        <w:ind w:left="300" w:right="444"/>
      </w:pPr>
      <w:r>
        <w:t>As</w:t>
      </w:r>
      <w:r>
        <w:rPr>
          <w:spacing w:val="-3"/>
        </w:rPr>
        <w:t xml:space="preserve"> </w:t>
      </w:r>
      <w:r>
        <w:t>partners</w:t>
      </w:r>
      <w:r>
        <w:rPr>
          <w:spacing w:val="-3"/>
        </w:rPr>
        <w:t xml:space="preserve"> </w:t>
      </w:r>
      <w:r>
        <w:t>in</w:t>
      </w:r>
      <w:r>
        <w:rPr>
          <w:spacing w:val="-3"/>
        </w:rPr>
        <w:t xml:space="preserve"> </w:t>
      </w:r>
      <w:r>
        <w:t>education,</w:t>
      </w:r>
      <w:r>
        <w:rPr>
          <w:spacing w:val="-2"/>
        </w:rPr>
        <w:t xml:space="preserve"> </w:t>
      </w:r>
      <w:r>
        <w:t>opportunities</w:t>
      </w:r>
      <w:r>
        <w:rPr>
          <w:spacing w:val="-1"/>
        </w:rPr>
        <w:t xml:space="preserve"> </w:t>
      </w:r>
      <w:r>
        <w:t>to</w:t>
      </w:r>
      <w:r>
        <w:rPr>
          <w:spacing w:val="-1"/>
        </w:rPr>
        <w:t xml:space="preserve"> </w:t>
      </w:r>
      <w:r>
        <w:t>consult</w:t>
      </w:r>
      <w:r>
        <w:rPr>
          <w:spacing w:val="-9"/>
        </w:rPr>
        <w:t xml:space="preserve"> </w:t>
      </w:r>
      <w:r>
        <w:t>parents</w:t>
      </w:r>
      <w:r>
        <w:rPr>
          <w:spacing w:val="-3"/>
        </w:rPr>
        <w:t xml:space="preserve"> </w:t>
      </w:r>
      <w:r>
        <w:t>are</w:t>
      </w:r>
      <w:r>
        <w:rPr>
          <w:spacing w:val="-5"/>
        </w:rPr>
        <w:t xml:space="preserve"> </w:t>
      </w:r>
      <w:r>
        <w:t>availed</w:t>
      </w:r>
      <w:r>
        <w:rPr>
          <w:spacing w:val="-5"/>
        </w:rPr>
        <w:t xml:space="preserve"> </w:t>
      </w:r>
      <w:r>
        <w:t>of</w:t>
      </w:r>
      <w:r>
        <w:rPr>
          <w:spacing w:val="-4"/>
        </w:rPr>
        <w:t xml:space="preserve"> </w:t>
      </w:r>
      <w:r>
        <w:t>and</w:t>
      </w:r>
      <w:r>
        <w:rPr>
          <w:spacing w:val="-4"/>
        </w:rPr>
        <w:t xml:space="preserve"> </w:t>
      </w:r>
      <w:r>
        <w:t>we</w:t>
      </w:r>
      <w:r>
        <w:rPr>
          <w:spacing w:val="-2"/>
        </w:rPr>
        <w:t xml:space="preserve"> </w:t>
      </w:r>
      <w:r>
        <w:t>endeavour</w:t>
      </w:r>
      <w:r>
        <w:rPr>
          <w:spacing w:val="-3"/>
        </w:rPr>
        <w:t xml:space="preserve"> </w:t>
      </w:r>
      <w:r>
        <w:t xml:space="preserve">to provide them with information and involve them as much as possible. Information evenings are provided throughout the year. </w:t>
      </w:r>
      <w:r>
        <w:rPr>
          <w:vertAlign w:val="superscript"/>
        </w:rPr>
        <w:t>15</w:t>
      </w:r>
      <w:r>
        <w:rPr>
          <w:spacing w:val="-9"/>
        </w:rPr>
        <w:t xml:space="preserve"> </w:t>
      </w:r>
      <w:r>
        <w:t>Parent teacher meetings provide an opportunity for parents to bring up issues.</w:t>
      </w:r>
    </w:p>
    <w:p w:rsidR="002C0B9B" w:rsidRDefault="002C0B9B">
      <w:pPr>
        <w:pStyle w:val="BodyText"/>
        <w:spacing w:before="1"/>
        <w:rPr>
          <w:sz w:val="28"/>
        </w:rPr>
      </w:pPr>
    </w:p>
    <w:p w:rsidR="002C0B9B" w:rsidRDefault="00DA5AD8">
      <w:pPr>
        <w:pStyle w:val="Heading2"/>
      </w:pPr>
      <w:r>
        <w:t>School</w:t>
      </w:r>
      <w:r>
        <w:rPr>
          <w:spacing w:val="-6"/>
        </w:rPr>
        <w:t xml:space="preserve"> </w:t>
      </w:r>
      <w:r>
        <w:t>Guidance</w:t>
      </w:r>
      <w:r>
        <w:rPr>
          <w:spacing w:val="-7"/>
        </w:rPr>
        <w:t xml:space="preserve"> </w:t>
      </w:r>
      <w:r>
        <w:rPr>
          <w:spacing w:val="-4"/>
        </w:rPr>
        <w:t>Plan</w:t>
      </w:r>
    </w:p>
    <w:p w:rsidR="002C0B9B" w:rsidRDefault="002C0B9B">
      <w:pPr>
        <w:pStyle w:val="BodyText"/>
        <w:spacing w:before="1"/>
        <w:rPr>
          <w:b/>
        </w:rPr>
      </w:pPr>
    </w:p>
    <w:p w:rsidR="002C0B9B" w:rsidRDefault="00DA5AD8">
      <w:pPr>
        <w:pStyle w:val="BodyText"/>
        <w:ind w:left="300" w:right="452"/>
      </w:pPr>
      <w:r>
        <w:t>A School Guidance Plan provides an essential framework for delivery of the school’s Guidance</w:t>
      </w:r>
      <w:r>
        <w:rPr>
          <w:spacing w:val="-5"/>
        </w:rPr>
        <w:t xml:space="preserve"> </w:t>
      </w:r>
      <w:r>
        <w:t>Programme.</w:t>
      </w:r>
      <w:r>
        <w:rPr>
          <w:spacing w:val="-5"/>
        </w:rPr>
        <w:t xml:space="preserve"> </w:t>
      </w:r>
      <w:r>
        <w:t>Successful</w:t>
      </w:r>
      <w:r>
        <w:rPr>
          <w:spacing w:val="-4"/>
        </w:rPr>
        <w:t xml:space="preserve"> </w:t>
      </w:r>
      <w:r>
        <w:t>planning</w:t>
      </w:r>
      <w:r>
        <w:rPr>
          <w:spacing w:val="-4"/>
        </w:rPr>
        <w:t xml:space="preserve"> </w:t>
      </w:r>
      <w:r>
        <w:t>ensures</w:t>
      </w:r>
      <w:r>
        <w:rPr>
          <w:spacing w:val="-4"/>
        </w:rPr>
        <w:t xml:space="preserve"> </w:t>
      </w:r>
      <w:r>
        <w:t>a</w:t>
      </w:r>
      <w:r>
        <w:rPr>
          <w:spacing w:val="-5"/>
        </w:rPr>
        <w:t xml:space="preserve"> </w:t>
      </w:r>
      <w:r>
        <w:t>structured</w:t>
      </w:r>
      <w:r>
        <w:rPr>
          <w:spacing w:val="-2"/>
        </w:rPr>
        <w:t xml:space="preserve"> </w:t>
      </w:r>
      <w:r>
        <w:t>response</w:t>
      </w:r>
      <w:r>
        <w:rPr>
          <w:spacing w:val="-5"/>
        </w:rPr>
        <w:t xml:space="preserve"> </w:t>
      </w:r>
      <w:r>
        <w:t>to</w:t>
      </w:r>
      <w:r>
        <w:rPr>
          <w:spacing w:val="-4"/>
        </w:rPr>
        <w:t xml:space="preserve"> </w:t>
      </w:r>
      <w:r>
        <w:t>the</w:t>
      </w:r>
      <w:r>
        <w:rPr>
          <w:spacing w:val="-5"/>
        </w:rPr>
        <w:t xml:space="preserve"> </w:t>
      </w:r>
      <w:r>
        <w:t xml:space="preserve">educational, vocational and personal/social needs of the students. </w:t>
      </w:r>
      <w:r>
        <w:rPr>
          <w:vertAlign w:val="superscript"/>
        </w:rPr>
        <w:t>16</w:t>
      </w:r>
    </w:p>
    <w:p w:rsidR="002C0B9B" w:rsidRDefault="002C0B9B">
      <w:pPr>
        <w:pStyle w:val="BodyText"/>
        <w:spacing w:before="10"/>
        <w:rPr>
          <w:sz w:val="23"/>
        </w:rPr>
      </w:pPr>
    </w:p>
    <w:p w:rsidR="002C0B9B" w:rsidRDefault="00DA5AD8">
      <w:pPr>
        <w:pStyle w:val="Heading2"/>
        <w:spacing w:before="1"/>
      </w:pPr>
      <w:r>
        <w:rPr>
          <w:spacing w:val="-2"/>
        </w:rPr>
        <w:t>Review</w:t>
      </w:r>
    </w:p>
    <w:p w:rsidR="002C0B9B" w:rsidRDefault="002C0B9B">
      <w:pPr>
        <w:pStyle w:val="BodyText"/>
        <w:rPr>
          <w:b/>
        </w:rPr>
      </w:pPr>
    </w:p>
    <w:p w:rsidR="002C0B9B" w:rsidRDefault="00DA5AD8">
      <w:pPr>
        <w:pStyle w:val="BodyText"/>
        <w:spacing w:before="1"/>
        <w:ind w:left="300"/>
      </w:pPr>
      <w:r>
        <w:t>This</w:t>
      </w:r>
      <w:r>
        <w:rPr>
          <w:spacing w:val="-2"/>
        </w:rPr>
        <w:t xml:space="preserve"> </w:t>
      </w:r>
      <w:r>
        <w:t>policy</w:t>
      </w:r>
      <w:r>
        <w:rPr>
          <w:spacing w:val="-1"/>
        </w:rPr>
        <w:t xml:space="preserve"> </w:t>
      </w:r>
      <w:r>
        <w:t>sets</w:t>
      </w:r>
      <w:r>
        <w:rPr>
          <w:spacing w:val="-1"/>
        </w:rPr>
        <w:t xml:space="preserve"> </w:t>
      </w:r>
      <w:r>
        <w:t>out</w:t>
      </w:r>
      <w:r>
        <w:rPr>
          <w:spacing w:val="-1"/>
        </w:rPr>
        <w:t xml:space="preserve"> </w:t>
      </w:r>
      <w:r>
        <w:t>the</w:t>
      </w:r>
      <w:r>
        <w:rPr>
          <w:spacing w:val="-1"/>
        </w:rPr>
        <w:t xml:space="preserve"> </w:t>
      </w:r>
      <w:r>
        <w:t>school’s</w:t>
      </w:r>
      <w:r>
        <w:rPr>
          <w:spacing w:val="-2"/>
        </w:rPr>
        <w:t xml:space="preserve"> </w:t>
      </w:r>
      <w:r>
        <w:t>response</w:t>
      </w:r>
      <w:r>
        <w:rPr>
          <w:spacing w:val="-2"/>
        </w:rPr>
        <w:t xml:space="preserve"> </w:t>
      </w:r>
      <w:r>
        <w:t>to</w:t>
      </w:r>
      <w:r>
        <w:rPr>
          <w:spacing w:val="-1"/>
        </w:rPr>
        <w:t xml:space="preserve"> </w:t>
      </w:r>
      <w:r>
        <w:t>the current</w:t>
      </w:r>
      <w:r>
        <w:rPr>
          <w:spacing w:val="-2"/>
        </w:rPr>
        <w:t xml:space="preserve"> </w:t>
      </w:r>
      <w:r>
        <w:t>needs</w:t>
      </w:r>
      <w:r>
        <w:rPr>
          <w:spacing w:val="-1"/>
        </w:rPr>
        <w:t xml:space="preserve"> </w:t>
      </w:r>
      <w:r>
        <w:t>of</w:t>
      </w:r>
      <w:r>
        <w:rPr>
          <w:spacing w:val="-1"/>
        </w:rPr>
        <w:t xml:space="preserve"> </w:t>
      </w:r>
      <w:r>
        <w:t>the</w:t>
      </w:r>
      <w:r>
        <w:rPr>
          <w:spacing w:val="-2"/>
        </w:rPr>
        <w:t xml:space="preserve"> </w:t>
      </w:r>
      <w:r>
        <w:t>students</w:t>
      </w:r>
      <w:r>
        <w:rPr>
          <w:spacing w:val="-1"/>
        </w:rPr>
        <w:t xml:space="preserve"> </w:t>
      </w:r>
      <w:r>
        <w:t>in</w:t>
      </w:r>
      <w:r>
        <w:rPr>
          <w:spacing w:val="-1"/>
        </w:rPr>
        <w:t xml:space="preserve"> </w:t>
      </w:r>
      <w:r>
        <w:rPr>
          <w:spacing w:val="-5"/>
        </w:rPr>
        <w:t>the</w:t>
      </w:r>
    </w:p>
    <w:p w:rsidR="002C0B9B" w:rsidRDefault="00DA5AD8">
      <w:pPr>
        <w:pStyle w:val="BodyText"/>
        <w:spacing w:before="40" w:line="276" w:lineRule="auto"/>
        <w:ind w:left="300"/>
      </w:pPr>
      <w:r>
        <w:t>area</w:t>
      </w:r>
      <w:r>
        <w:rPr>
          <w:spacing w:val="-4"/>
        </w:rPr>
        <w:t xml:space="preserve"> </w:t>
      </w:r>
      <w:r>
        <w:t>of</w:t>
      </w:r>
      <w:r>
        <w:rPr>
          <w:spacing w:val="-4"/>
        </w:rPr>
        <w:t xml:space="preserve"> </w:t>
      </w:r>
      <w:r>
        <w:t>Guidance</w:t>
      </w:r>
      <w:r>
        <w:rPr>
          <w:spacing w:val="-4"/>
        </w:rPr>
        <w:t xml:space="preserve"> </w:t>
      </w:r>
      <w:r>
        <w:t>and</w:t>
      </w:r>
      <w:r>
        <w:rPr>
          <w:spacing w:val="-3"/>
        </w:rPr>
        <w:t xml:space="preserve"> </w:t>
      </w:r>
      <w:r>
        <w:t>Counselling.</w:t>
      </w:r>
      <w:r>
        <w:rPr>
          <w:spacing w:val="-3"/>
        </w:rPr>
        <w:t xml:space="preserve"> </w:t>
      </w:r>
      <w:r>
        <w:t>A</w:t>
      </w:r>
      <w:r>
        <w:rPr>
          <w:spacing w:val="-2"/>
        </w:rPr>
        <w:t xml:space="preserve"> </w:t>
      </w:r>
      <w:r>
        <w:t>programme</w:t>
      </w:r>
      <w:r>
        <w:rPr>
          <w:spacing w:val="-1"/>
        </w:rPr>
        <w:t xml:space="preserve"> </w:t>
      </w:r>
      <w:r>
        <w:t>review</w:t>
      </w:r>
      <w:r>
        <w:rPr>
          <w:spacing w:val="-4"/>
        </w:rPr>
        <w:t xml:space="preserve"> </w:t>
      </w:r>
      <w:r>
        <w:t>takes</w:t>
      </w:r>
      <w:r>
        <w:rPr>
          <w:spacing w:val="-3"/>
        </w:rPr>
        <w:t xml:space="preserve"> </w:t>
      </w:r>
      <w:r>
        <w:t>place</w:t>
      </w:r>
      <w:r>
        <w:rPr>
          <w:spacing w:val="-4"/>
        </w:rPr>
        <w:t xml:space="preserve"> </w:t>
      </w:r>
      <w:r>
        <w:t>and</w:t>
      </w:r>
      <w:r>
        <w:rPr>
          <w:spacing w:val="-3"/>
        </w:rPr>
        <w:t xml:space="preserve"> </w:t>
      </w:r>
      <w:r>
        <w:t>priority</w:t>
      </w:r>
      <w:r>
        <w:rPr>
          <w:spacing w:val="-3"/>
        </w:rPr>
        <w:t xml:space="preserve"> </w:t>
      </w:r>
      <w:r>
        <w:t>targets</w:t>
      </w:r>
      <w:r>
        <w:rPr>
          <w:spacing w:val="-3"/>
        </w:rPr>
        <w:t xml:space="preserve"> </w:t>
      </w:r>
      <w:r>
        <w:t>are addressed on an annual basis.</w:t>
      </w:r>
    </w:p>
    <w:p w:rsidR="002C0B9B" w:rsidRDefault="002C0B9B">
      <w:pPr>
        <w:pStyle w:val="BodyText"/>
        <w:rPr>
          <w:sz w:val="26"/>
        </w:rPr>
      </w:pPr>
    </w:p>
    <w:p w:rsidR="002C0B9B" w:rsidRDefault="002C0B9B">
      <w:pPr>
        <w:pStyle w:val="BodyText"/>
        <w:rPr>
          <w:sz w:val="26"/>
        </w:rPr>
      </w:pPr>
    </w:p>
    <w:p w:rsidR="002C0B9B" w:rsidRDefault="002C0B9B">
      <w:pPr>
        <w:pStyle w:val="BodyText"/>
        <w:rPr>
          <w:sz w:val="26"/>
        </w:rPr>
      </w:pPr>
    </w:p>
    <w:p w:rsidR="002C0B9B" w:rsidRDefault="002C0B9B">
      <w:pPr>
        <w:pStyle w:val="BodyText"/>
        <w:rPr>
          <w:sz w:val="26"/>
        </w:rPr>
      </w:pPr>
    </w:p>
    <w:p w:rsidR="002C0B9B" w:rsidRDefault="002C0B9B">
      <w:pPr>
        <w:pStyle w:val="BodyText"/>
        <w:rPr>
          <w:sz w:val="26"/>
        </w:rPr>
      </w:pPr>
    </w:p>
    <w:p w:rsidR="002C0B9B" w:rsidRDefault="002C0B9B">
      <w:pPr>
        <w:pStyle w:val="BodyText"/>
        <w:rPr>
          <w:sz w:val="26"/>
        </w:rPr>
      </w:pPr>
    </w:p>
    <w:p w:rsidR="002C0B9B" w:rsidRDefault="002C0B9B">
      <w:pPr>
        <w:pStyle w:val="BodyText"/>
        <w:rPr>
          <w:sz w:val="26"/>
        </w:rPr>
      </w:pPr>
    </w:p>
    <w:p w:rsidR="002C0B9B" w:rsidRDefault="00DA5AD8">
      <w:pPr>
        <w:pStyle w:val="ListParagraph"/>
        <w:numPr>
          <w:ilvl w:val="0"/>
          <w:numId w:val="3"/>
        </w:numPr>
        <w:tabs>
          <w:tab w:val="left" w:pos="503"/>
        </w:tabs>
        <w:spacing w:before="202"/>
        <w:ind w:left="502" w:hanging="203"/>
        <w:rPr>
          <w:sz w:val="16"/>
        </w:rPr>
      </w:pPr>
      <w:r>
        <w:rPr>
          <w:spacing w:val="-2"/>
          <w:sz w:val="16"/>
        </w:rPr>
        <w:t>Connected</w:t>
      </w:r>
    </w:p>
    <w:p w:rsidR="002C0B9B" w:rsidRDefault="00DA5AD8">
      <w:pPr>
        <w:pStyle w:val="ListParagraph"/>
        <w:numPr>
          <w:ilvl w:val="0"/>
          <w:numId w:val="3"/>
        </w:numPr>
        <w:tabs>
          <w:tab w:val="left" w:pos="503"/>
        </w:tabs>
        <w:spacing w:before="92"/>
        <w:ind w:left="502" w:hanging="203"/>
        <w:rPr>
          <w:sz w:val="16"/>
        </w:rPr>
      </w:pPr>
      <w:r>
        <w:rPr>
          <w:spacing w:val="-2"/>
          <w:sz w:val="16"/>
        </w:rPr>
        <w:t>Aware</w:t>
      </w:r>
    </w:p>
    <w:p w:rsidR="002C0B9B" w:rsidRDefault="00DA5AD8">
      <w:pPr>
        <w:pStyle w:val="ListParagraph"/>
        <w:numPr>
          <w:ilvl w:val="0"/>
          <w:numId w:val="3"/>
        </w:numPr>
        <w:tabs>
          <w:tab w:val="left" w:pos="503"/>
        </w:tabs>
        <w:spacing w:before="92"/>
        <w:ind w:left="502" w:hanging="203"/>
        <w:rPr>
          <w:sz w:val="16"/>
        </w:rPr>
      </w:pPr>
      <w:r>
        <w:rPr>
          <w:spacing w:val="-2"/>
          <w:sz w:val="16"/>
        </w:rPr>
        <w:t>Respected</w:t>
      </w:r>
    </w:p>
    <w:p w:rsidR="002C0B9B" w:rsidRDefault="002C0B9B">
      <w:pPr>
        <w:rPr>
          <w:sz w:val="16"/>
        </w:rPr>
        <w:sectPr w:rsidR="002C0B9B">
          <w:pgSz w:w="11910" w:h="16840"/>
          <w:pgMar w:top="980" w:right="1000" w:bottom="280" w:left="1140" w:header="717" w:footer="0" w:gutter="0"/>
          <w:cols w:space="720"/>
        </w:sectPr>
      </w:pPr>
    </w:p>
    <w:p w:rsidR="002C0B9B" w:rsidRDefault="002C0B9B">
      <w:pPr>
        <w:pStyle w:val="BodyText"/>
        <w:rPr>
          <w:sz w:val="20"/>
        </w:rPr>
      </w:pPr>
    </w:p>
    <w:p w:rsidR="002C0B9B" w:rsidRDefault="00DA5AD8">
      <w:pPr>
        <w:pStyle w:val="Heading2"/>
        <w:spacing w:before="227"/>
      </w:pPr>
      <w:r>
        <w:t>The</w:t>
      </w:r>
      <w:r>
        <w:rPr>
          <w:spacing w:val="-2"/>
        </w:rPr>
        <w:t xml:space="preserve"> </w:t>
      </w:r>
      <w:r>
        <w:t>Role</w:t>
      </w:r>
      <w:r>
        <w:rPr>
          <w:spacing w:val="-1"/>
        </w:rPr>
        <w:t xml:space="preserve"> </w:t>
      </w:r>
      <w:r>
        <w:t>of</w:t>
      </w:r>
      <w:r>
        <w:rPr>
          <w:spacing w:val="-1"/>
        </w:rPr>
        <w:t xml:space="preserve"> </w:t>
      </w:r>
      <w:r>
        <w:t>the</w:t>
      </w:r>
      <w:r>
        <w:rPr>
          <w:spacing w:val="-5"/>
        </w:rPr>
        <w:t xml:space="preserve"> </w:t>
      </w:r>
      <w:r>
        <w:t>Guidance</w:t>
      </w:r>
      <w:r>
        <w:rPr>
          <w:spacing w:val="-3"/>
        </w:rPr>
        <w:t xml:space="preserve"> </w:t>
      </w:r>
      <w:r>
        <w:rPr>
          <w:spacing w:val="-2"/>
        </w:rPr>
        <w:t>Counsellor</w:t>
      </w:r>
    </w:p>
    <w:p w:rsidR="002C0B9B" w:rsidRDefault="002C0B9B">
      <w:pPr>
        <w:pStyle w:val="BodyText"/>
        <w:spacing w:before="9"/>
        <w:rPr>
          <w:b/>
          <w:sz w:val="31"/>
        </w:rPr>
      </w:pPr>
    </w:p>
    <w:p w:rsidR="002C0B9B" w:rsidRDefault="00DA5AD8">
      <w:pPr>
        <w:pStyle w:val="BodyText"/>
        <w:spacing w:before="1" w:line="276" w:lineRule="auto"/>
        <w:ind w:left="300" w:right="717"/>
        <w:jc w:val="both"/>
      </w:pPr>
      <w:r>
        <w:t>The</w:t>
      </w:r>
      <w:r>
        <w:rPr>
          <w:spacing w:val="-2"/>
        </w:rPr>
        <w:t xml:space="preserve"> </w:t>
      </w:r>
      <w:r>
        <w:t>Guidance</w:t>
      </w:r>
      <w:r>
        <w:rPr>
          <w:spacing w:val="-1"/>
        </w:rPr>
        <w:t xml:space="preserve"> </w:t>
      </w:r>
      <w:r>
        <w:t>Counsellor is seen as the co-coordinator of</w:t>
      </w:r>
      <w:r>
        <w:rPr>
          <w:spacing w:val="-1"/>
        </w:rPr>
        <w:t xml:space="preserve"> </w:t>
      </w:r>
      <w:r>
        <w:t>whole</w:t>
      </w:r>
      <w:r>
        <w:rPr>
          <w:spacing w:val="-1"/>
        </w:rPr>
        <w:t xml:space="preserve"> </w:t>
      </w:r>
      <w:r>
        <w:t>school guidance activities and</w:t>
      </w:r>
      <w:r>
        <w:rPr>
          <w:spacing w:val="-4"/>
        </w:rPr>
        <w:t xml:space="preserve"> </w:t>
      </w:r>
      <w:r>
        <w:t>the</w:t>
      </w:r>
      <w:r>
        <w:rPr>
          <w:spacing w:val="-4"/>
        </w:rPr>
        <w:t xml:space="preserve"> </w:t>
      </w:r>
      <w:r>
        <w:t>central</w:t>
      </w:r>
      <w:r>
        <w:rPr>
          <w:spacing w:val="-4"/>
        </w:rPr>
        <w:t xml:space="preserve"> </w:t>
      </w:r>
      <w:r>
        <w:t>person</w:t>
      </w:r>
      <w:r>
        <w:rPr>
          <w:spacing w:val="-2"/>
        </w:rPr>
        <w:t xml:space="preserve"> </w:t>
      </w:r>
      <w:r>
        <w:t>responsible</w:t>
      </w:r>
      <w:r>
        <w:rPr>
          <w:spacing w:val="-4"/>
        </w:rPr>
        <w:t xml:space="preserve"> </w:t>
      </w:r>
      <w:r>
        <w:t>for</w:t>
      </w:r>
      <w:r>
        <w:rPr>
          <w:spacing w:val="-4"/>
        </w:rPr>
        <w:t xml:space="preserve"> </w:t>
      </w:r>
      <w:r>
        <w:t>the</w:t>
      </w:r>
      <w:r>
        <w:rPr>
          <w:spacing w:val="-6"/>
        </w:rPr>
        <w:t xml:space="preserve"> </w:t>
      </w:r>
      <w:r>
        <w:t>continuous</w:t>
      </w:r>
      <w:r>
        <w:rPr>
          <w:spacing w:val="-4"/>
        </w:rPr>
        <w:t xml:space="preserve"> </w:t>
      </w:r>
      <w:r>
        <w:t>developmental</w:t>
      </w:r>
      <w:r>
        <w:rPr>
          <w:spacing w:val="-4"/>
        </w:rPr>
        <w:t xml:space="preserve"> </w:t>
      </w:r>
      <w:r>
        <w:t>guidance</w:t>
      </w:r>
      <w:r>
        <w:rPr>
          <w:spacing w:val="-4"/>
        </w:rPr>
        <w:t xml:space="preserve"> </w:t>
      </w:r>
      <w:r>
        <w:t>process. The three key areas in which the Counsellor has a major role and responsibility are</w:t>
      </w:r>
    </w:p>
    <w:p w:rsidR="002C0B9B" w:rsidRDefault="00DA5AD8">
      <w:pPr>
        <w:pStyle w:val="BodyText"/>
        <w:spacing w:line="276" w:lineRule="auto"/>
        <w:ind w:left="300" w:right="433"/>
        <w:jc w:val="both"/>
      </w:pPr>
      <w:r>
        <w:t>Career counselling, personal counselling and educational counselling.</w:t>
      </w:r>
      <w:r>
        <w:rPr>
          <w:spacing w:val="40"/>
        </w:rPr>
        <w:t xml:space="preserve"> </w:t>
      </w:r>
      <w:r>
        <w:t>The Counsellor liaises with school management through meeting the Principal and Deputy Principal on matters affecting the planning of the school’s provision of career, personal and educational counselling, as well as on matters affecting individual students requiring intervention. The Counsellor also interacts with Class Tutors, Year Heads, SNA’s, SEN Teachers, School Chaplain, Subject Teachers, Parents and others as appropriate.</w:t>
      </w:r>
      <w:r>
        <w:rPr>
          <w:spacing w:val="40"/>
        </w:rPr>
        <w:t xml:space="preserve"> </w:t>
      </w:r>
      <w:r>
        <w:t>The Counsellor works with school management and staff in the operation of the guidance department, contributing to the development and evaluation of appropriate programmes, administering tests and interpreting their results, managing information, administering the guidance service and liaising with referral agencies and professionals outside the school.</w:t>
      </w:r>
    </w:p>
    <w:p w:rsidR="002C0B9B" w:rsidRDefault="002C0B9B">
      <w:pPr>
        <w:pStyle w:val="BodyText"/>
        <w:rPr>
          <w:sz w:val="26"/>
        </w:rPr>
      </w:pPr>
    </w:p>
    <w:p w:rsidR="002C0B9B" w:rsidRDefault="002C0B9B">
      <w:pPr>
        <w:pStyle w:val="BodyText"/>
        <w:rPr>
          <w:sz w:val="22"/>
        </w:rPr>
      </w:pPr>
    </w:p>
    <w:p w:rsidR="002C0B9B" w:rsidRDefault="00DA5AD8">
      <w:pPr>
        <w:pStyle w:val="Heading3"/>
      </w:pPr>
      <w:r>
        <w:t>Personal</w:t>
      </w:r>
      <w:r>
        <w:rPr>
          <w:spacing w:val="-7"/>
        </w:rPr>
        <w:t xml:space="preserve"> </w:t>
      </w:r>
      <w:r>
        <w:rPr>
          <w:spacing w:val="-2"/>
        </w:rPr>
        <w:t>Counselling</w:t>
      </w:r>
    </w:p>
    <w:p w:rsidR="002C0B9B" w:rsidRDefault="002C0B9B">
      <w:pPr>
        <w:pStyle w:val="BodyText"/>
        <w:spacing w:before="6"/>
        <w:rPr>
          <w:b/>
          <w:sz w:val="27"/>
        </w:rPr>
      </w:pPr>
    </w:p>
    <w:p w:rsidR="002C0B9B" w:rsidRDefault="00DA5AD8">
      <w:pPr>
        <w:pStyle w:val="BodyText"/>
        <w:ind w:left="300" w:right="804"/>
      </w:pPr>
      <w:r>
        <w:t>Personal</w:t>
      </w:r>
      <w:r>
        <w:rPr>
          <w:spacing w:val="-4"/>
        </w:rPr>
        <w:t xml:space="preserve"> </w:t>
      </w:r>
      <w:r>
        <w:t>counselling</w:t>
      </w:r>
      <w:r>
        <w:rPr>
          <w:spacing w:val="-4"/>
        </w:rPr>
        <w:t xml:space="preserve"> </w:t>
      </w:r>
      <w:r>
        <w:t>is</w:t>
      </w:r>
      <w:r>
        <w:rPr>
          <w:spacing w:val="-4"/>
        </w:rPr>
        <w:t xml:space="preserve"> </w:t>
      </w:r>
      <w:r>
        <w:t>available</w:t>
      </w:r>
      <w:r>
        <w:rPr>
          <w:spacing w:val="-4"/>
        </w:rPr>
        <w:t xml:space="preserve"> </w:t>
      </w:r>
      <w:r>
        <w:t>to</w:t>
      </w:r>
      <w:r>
        <w:rPr>
          <w:spacing w:val="-4"/>
        </w:rPr>
        <w:t xml:space="preserve"> </w:t>
      </w:r>
      <w:r>
        <w:t>students</w:t>
      </w:r>
      <w:r>
        <w:rPr>
          <w:spacing w:val="-4"/>
        </w:rPr>
        <w:t xml:space="preserve"> </w:t>
      </w:r>
      <w:r>
        <w:t>on</w:t>
      </w:r>
      <w:r>
        <w:rPr>
          <w:spacing w:val="-1"/>
        </w:rPr>
        <w:t xml:space="preserve"> </w:t>
      </w:r>
      <w:r>
        <w:t>an</w:t>
      </w:r>
      <w:r>
        <w:rPr>
          <w:spacing w:val="-2"/>
        </w:rPr>
        <w:t xml:space="preserve"> </w:t>
      </w:r>
      <w:r>
        <w:t>ongoing</w:t>
      </w:r>
      <w:r>
        <w:rPr>
          <w:spacing w:val="-4"/>
        </w:rPr>
        <w:t xml:space="preserve"> </w:t>
      </w:r>
      <w:r>
        <w:t>basis,</w:t>
      </w:r>
      <w:r>
        <w:rPr>
          <w:spacing w:val="-4"/>
        </w:rPr>
        <w:t xml:space="preserve"> </w:t>
      </w:r>
      <w:r>
        <w:t>resources</w:t>
      </w:r>
      <w:r>
        <w:rPr>
          <w:spacing w:val="-4"/>
        </w:rPr>
        <w:t xml:space="preserve"> </w:t>
      </w:r>
      <w:r>
        <w:t>permitting. The ways in which the Counsellor fulfils this role include the following: -</w:t>
      </w:r>
    </w:p>
    <w:p w:rsidR="002C0B9B" w:rsidRDefault="002C0B9B">
      <w:pPr>
        <w:pStyle w:val="BodyText"/>
        <w:spacing w:before="1"/>
      </w:pPr>
    </w:p>
    <w:p w:rsidR="002C0B9B" w:rsidRDefault="00DA5AD8">
      <w:pPr>
        <w:pStyle w:val="ListParagraph"/>
        <w:numPr>
          <w:ilvl w:val="1"/>
          <w:numId w:val="3"/>
        </w:numPr>
        <w:tabs>
          <w:tab w:val="left" w:pos="1740"/>
          <w:tab w:val="left" w:pos="1741"/>
        </w:tabs>
        <w:ind w:right="707"/>
        <w:rPr>
          <w:rFonts w:ascii="Symbol" w:hAnsi="Symbol"/>
          <w:sz w:val="20"/>
        </w:rPr>
      </w:pPr>
      <w:r>
        <w:rPr>
          <w:sz w:val="24"/>
        </w:rPr>
        <w:t>Informing</w:t>
      </w:r>
      <w:r>
        <w:rPr>
          <w:spacing w:val="-3"/>
          <w:sz w:val="24"/>
        </w:rPr>
        <w:t xml:space="preserve"> </w:t>
      </w:r>
      <w:r>
        <w:rPr>
          <w:sz w:val="24"/>
        </w:rPr>
        <w:t>both</w:t>
      </w:r>
      <w:r>
        <w:rPr>
          <w:spacing w:val="-3"/>
          <w:sz w:val="24"/>
        </w:rPr>
        <w:t xml:space="preserve"> </w:t>
      </w:r>
      <w:r>
        <w:rPr>
          <w:sz w:val="24"/>
        </w:rPr>
        <w:t>students</w:t>
      </w:r>
      <w:r>
        <w:rPr>
          <w:spacing w:val="-4"/>
          <w:sz w:val="24"/>
        </w:rPr>
        <w:t xml:space="preserve"> </w:t>
      </w:r>
      <w:r>
        <w:rPr>
          <w:sz w:val="24"/>
        </w:rPr>
        <w:t>and</w:t>
      </w:r>
      <w:r>
        <w:rPr>
          <w:spacing w:val="-3"/>
          <w:sz w:val="24"/>
        </w:rPr>
        <w:t xml:space="preserve"> </w:t>
      </w:r>
      <w:r>
        <w:rPr>
          <w:sz w:val="24"/>
        </w:rPr>
        <w:t>parents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Guidance</w:t>
      </w:r>
      <w:r>
        <w:rPr>
          <w:spacing w:val="-4"/>
          <w:sz w:val="24"/>
        </w:rPr>
        <w:t xml:space="preserve"> </w:t>
      </w:r>
      <w:r>
        <w:rPr>
          <w:sz w:val="24"/>
        </w:rPr>
        <w:t>Counsellor. Informing the students and parents of the Counsellor’s availability to individual students which is subject to</w:t>
      </w:r>
      <w:r>
        <w:rPr>
          <w:spacing w:val="40"/>
          <w:sz w:val="24"/>
        </w:rPr>
        <w:t xml:space="preserve"> </w:t>
      </w:r>
      <w:r>
        <w:rPr>
          <w:sz w:val="24"/>
        </w:rPr>
        <w:t xml:space="preserve">the framework of guidance hours available. </w:t>
      </w:r>
      <w:r>
        <w:rPr>
          <w:sz w:val="24"/>
          <w:vertAlign w:val="superscript"/>
        </w:rPr>
        <w:t>17</w:t>
      </w:r>
    </w:p>
    <w:p w:rsidR="002C0B9B" w:rsidRDefault="002C0B9B">
      <w:pPr>
        <w:pStyle w:val="BodyText"/>
      </w:pPr>
    </w:p>
    <w:p w:rsidR="002C0B9B" w:rsidRDefault="00DA5AD8">
      <w:pPr>
        <w:pStyle w:val="ListParagraph"/>
        <w:numPr>
          <w:ilvl w:val="1"/>
          <w:numId w:val="3"/>
        </w:numPr>
        <w:tabs>
          <w:tab w:val="left" w:pos="1740"/>
          <w:tab w:val="left" w:pos="1741"/>
        </w:tabs>
        <w:spacing w:line="258" w:lineRule="exact"/>
        <w:ind w:hanging="361"/>
        <w:rPr>
          <w:rFonts w:ascii="Symbol" w:hAnsi="Symbol"/>
          <w:sz w:val="20"/>
        </w:rPr>
      </w:pPr>
      <w:r>
        <w:rPr>
          <w:sz w:val="24"/>
        </w:rPr>
        <w:t>Students and/or parents</w:t>
      </w:r>
      <w:r>
        <w:rPr>
          <w:spacing w:val="2"/>
          <w:sz w:val="24"/>
        </w:rPr>
        <w:t xml:space="preserve"> </w:t>
      </w:r>
      <w:r>
        <w:rPr>
          <w:sz w:val="24"/>
        </w:rPr>
        <w:t>are</w:t>
      </w:r>
      <w:r>
        <w:rPr>
          <w:spacing w:val="-2"/>
          <w:sz w:val="24"/>
        </w:rPr>
        <w:t xml:space="preserve"> </w:t>
      </w:r>
      <w:r>
        <w:rPr>
          <w:sz w:val="24"/>
        </w:rPr>
        <w:t>free</w:t>
      </w:r>
      <w:r>
        <w:rPr>
          <w:spacing w:val="-2"/>
          <w:sz w:val="24"/>
        </w:rPr>
        <w:t xml:space="preserve"> </w:t>
      </w:r>
      <w:r>
        <w:rPr>
          <w:sz w:val="24"/>
        </w:rPr>
        <w:t>to</w:t>
      </w:r>
      <w:r>
        <w:rPr>
          <w:spacing w:val="2"/>
          <w:sz w:val="24"/>
        </w:rPr>
        <w:t xml:space="preserve"> </w:t>
      </w:r>
      <w:r>
        <w:rPr>
          <w:sz w:val="24"/>
        </w:rPr>
        <w:t>request a</w:t>
      </w:r>
      <w:r>
        <w:rPr>
          <w:spacing w:val="1"/>
          <w:sz w:val="24"/>
        </w:rPr>
        <w:t xml:space="preserve"> </w:t>
      </w:r>
      <w:r>
        <w:rPr>
          <w:sz w:val="24"/>
        </w:rPr>
        <w:t>consultation with the</w:t>
      </w:r>
      <w:r>
        <w:rPr>
          <w:spacing w:val="-2"/>
          <w:sz w:val="24"/>
        </w:rPr>
        <w:t xml:space="preserve"> Counsellor.</w:t>
      </w:r>
    </w:p>
    <w:p w:rsidR="002C0B9B" w:rsidRDefault="00DA5AD8">
      <w:pPr>
        <w:spacing w:line="166" w:lineRule="exact"/>
        <w:ind w:left="1740"/>
        <w:rPr>
          <w:sz w:val="16"/>
        </w:rPr>
      </w:pPr>
      <w:r>
        <w:rPr>
          <w:spacing w:val="-5"/>
          <w:sz w:val="16"/>
        </w:rPr>
        <w:t>18</w:t>
      </w:r>
    </w:p>
    <w:p w:rsidR="002C0B9B" w:rsidRDefault="002C0B9B">
      <w:pPr>
        <w:pStyle w:val="BodyText"/>
        <w:rPr>
          <w:sz w:val="18"/>
        </w:rPr>
      </w:pPr>
    </w:p>
    <w:p w:rsidR="002C0B9B" w:rsidRDefault="002C0B9B">
      <w:pPr>
        <w:pStyle w:val="BodyText"/>
        <w:spacing w:before="5"/>
        <w:rPr>
          <w:sz w:val="15"/>
        </w:rPr>
      </w:pPr>
    </w:p>
    <w:p w:rsidR="002C0B9B" w:rsidRDefault="00DA5AD8">
      <w:pPr>
        <w:pStyle w:val="ListParagraph"/>
        <w:numPr>
          <w:ilvl w:val="1"/>
          <w:numId w:val="3"/>
        </w:numPr>
        <w:tabs>
          <w:tab w:val="left" w:pos="1740"/>
          <w:tab w:val="left" w:pos="1741"/>
        </w:tabs>
        <w:ind w:right="694"/>
        <w:rPr>
          <w:rFonts w:ascii="Symbol" w:hAnsi="Symbol"/>
          <w:sz w:val="20"/>
        </w:rPr>
      </w:pPr>
      <w:r>
        <w:rPr>
          <w:sz w:val="24"/>
        </w:rPr>
        <w:t>The Counsellor may also initiate consultations with pupils, teachers and parents</w:t>
      </w:r>
      <w:r>
        <w:rPr>
          <w:spacing w:val="-3"/>
          <w:sz w:val="24"/>
        </w:rPr>
        <w:t xml:space="preserve"> </w:t>
      </w:r>
      <w:r>
        <w:rPr>
          <w:sz w:val="24"/>
        </w:rPr>
        <w:t>when</w:t>
      </w:r>
      <w:r>
        <w:rPr>
          <w:spacing w:val="-3"/>
          <w:sz w:val="24"/>
        </w:rPr>
        <w:t xml:space="preserve"> </w:t>
      </w:r>
      <w:r>
        <w:rPr>
          <w:sz w:val="24"/>
        </w:rPr>
        <w:t>particular</w:t>
      </w:r>
      <w:r>
        <w:rPr>
          <w:spacing w:val="-3"/>
          <w:sz w:val="24"/>
        </w:rPr>
        <w:t xml:space="preserve"> </w:t>
      </w:r>
      <w:r>
        <w:rPr>
          <w:sz w:val="24"/>
        </w:rPr>
        <w:t>circumstances</w:t>
      </w:r>
      <w:r>
        <w:rPr>
          <w:spacing w:val="-3"/>
          <w:sz w:val="24"/>
        </w:rPr>
        <w:t xml:space="preserve"> </w:t>
      </w:r>
      <w:r>
        <w:rPr>
          <w:sz w:val="24"/>
        </w:rPr>
        <w:t>arise</w:t>
      </w:r>
      <w:r>
        <w:rPr>
          <w:spacing w:val="-5"/>
          <w:sz w:val="24"/>
        </w:rPr>
        <w:t xml:space="preserve"> </w:t>
      </w:r>
      <w:r>
        <w:rPr>
          <w:sz w:val="24"/>
        </w:rPr>
        <w:t>indicating</w:t>
      </w:r>
      <w:r>
        <w:rPr>
          <w:spacing w:val="-5"/>
          <w:sz w:val="24"/>
        </w:rPr>
        <w:t xml:space="preserve"> </w:t>
      </w:r>
      <w:r>
        <w:rPr>
          <w:sz w:val="24"/>
        </w:rPr>
        <w:t>that</w:t>
      </w:r>
      <w:r>
        <w:rPr>
          <w:spacing w:val="-5"/>
          <w:sz w:val="24"/>
        </w:rPr>
        <w:t xml:space="preserve"> </w:t>
      </w:r>
      <w:r>
        <w:rPr>
          <w:sz w:val="24"/>
        </w:rPr>
        <w:t>a</w:t>
      </w:r>
      <w:r>
        <w:rPr>
          <w:spacing w:val="-3"/>
          <w:sz w:val="24"/>
        </w:rPr>
        <w:t xml:space="preserve"> </w:t>
      </w:r>
      <w:r>
        <w:rPr>
          <w:sz w:val="24"/>
        </w:rPr>
        <w:t>pupil</w:t>
      </w:r>
      <w:r>
        <w:rPr>
          <w:spacing w:val="-3"/>
          <w:sz w:val="24"/>
        </w:rPr>
        <w:t xml:space="preserve"> </w:t>
      </w:r>
      <w:r>
        <w:rPr>
          <w:sz w:val="24"/>
        </w:rPr>
        <w:t>may</w:t>
      </w:r>
      <w:r>
        <w:rPr>
          <w:spacing w:val="-3"/>
          <w:sz w:val="24"/>
        </w:rPr>
        <w:t xml:space="preserve"> </w:t>
      </w:r>
      <w:r>
        <w:rPr>
          <w:sz w:val="24"/>
        </w:rPr>
        <w:t xml:space="preserve">need counselling on a personal issue which impinges on their school life. </w:t>
      </w:r>
      <w:r>
        <w:rPr>
          <w:sz w:val="24"/>
          <w:vertAlign w:val="superscript"/>
        </w:rPr>
        <w:t>19</w:t>
      </w:r>
    </w:p>
    <w:p w:rsidR="002C0B9B" w:rsidRDefault="002C0B9B">
      <w:pPr>
        <w:pStyle w:val="BodyText"/>
      </w:pPr>
    </w:p>
    <w:p w:rsidR="002C0B9B" w:rsidRDefault="00DA5AD8">
      <w:pPr>
        <w:pStyle w:val="ListParagraph"/>
        <w:numPr>
          <w:ilvl w:val="1"/>
          <w:numId w:val="3"/>
        </w:numPr>
        <w:tabs>
          <w:tab w:val="left" w:pos="1740"/>
          <w:tab w:val="left" w:pos="1741"/>
        </w:tabs>
        <w:spacing w:before="1"/>
        <w:ind w:right="727"/>
        <w:rPr>
          <w:rFonts w:ascii="Symbol" w:hAnsi="Symbol"/>
          <w:sz w:val="20"/>
        </w:rPr>
      </w:pPr>
      <w:r>
        <w:rPr>
          <w:sz w:val="24"/>
        </w:rPr>
        <w:t>The Counsellor is consulted by school management and pastoral care personnel</w:t>
      </w:r>
      <w:r>
        <w:rPr>
          <w:spacing w:val="-3"/>
          <w:sz w:val="24"/>
        </w:rPr>
        <w:t xml:space="preserve"> </w:t>
      </w:r>
      <w:r>
        <w:rPr>
          <w:sz w:val="24"/>
        </w:rPr>
        <w:t>on</w:t>
      </w:r>
      <w:r>
        <w:rPr>
          <w:spacing w:val="-3"/>
          <w:sz w:val="24"/>
        </w:rPr>
        <w:t xml:space="preserve"> </w:t>
      </w:r>
      <w:r>
        <w:rPr>
          <w:sz w:val="24"/>
        </w:rPr>
        <w:t>such</w:t>
      </w:r>
      <w:r>
        <w:rPr>
          <w:spacing w:val="-3"/>
          <w:sz w:val="24"/>
        </w:rPr>
        <w:t xml:space="preserve"> </w:t>
      </w:r>
      <w:r>
        <w:rPr>
          <w:sz w:val="24"/>
        </w:rPr>
        <w:t>issues</w:t>
      </w:r>
      <w:r>
        <w:rPr>
          <w:spacing w:val="-1"/>
          <w:sz w:val="24"/>
        </w:rPr>
        <w:t xml:space="preserve"> </w:t>
      </w:r>
      <w:r>
        <w:rPr>
          <w:sz w:val="24"/>
        </w:rPr>
        <w:t>and</w:t>
      </w:r>
      <w:r>
        <w:rPr>
          <w:spacing w:val="-3"/>
          <w:sz w:val="24"/>
        </w:rPr>
        <w:t xml:space="preserve"> </w:t>
      </w:r>
      <w:r>
        <w:rPr>
          <w:sz w:val="24"/>
        </w:rPr>
        <w:t>is</w:t>
      </w:r>
      <w:r>
        <w:rPr>
          <w:spacing w:val="-3"/>
          <w:sz w:val="24"/>
        </w:rPr>
        <w:t xml:space="preserve"> </w:t>
      </w:r>
      <w:r>
        <w:rPr>
          <w:sz w:val="24"/>
        </w:rPr>
        <w:t>also</w:t>
      </w:r>
      <w:r>
        <w:rPr>
          <w:spacing w:val="-3"/>
          <w:sz w:val="24"/>
        </w:rPr>
        <w:t xml:space="preserve"> </w:t>
      </w:r>
      <w:r>
        <w:rPr>
          <w:sz w:val="24"/>
        </w:rPr>
        <w:t>a</w:t>
      </w:r>
      <w:r>
        <w:rPr>
          <w:spacing w:val="-3"/>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various</w:t>
      </w:r>
      <w:r>
        <w:rPr>
          <w:spacing w:val="-5"/>
          <w:sz w:val="24"/>
        </w:rPr>
        <w:t xml:space="preserve"> </w:t>
      </w:r>
      <w:r>
        <w:rPr>
          <w:sz w:val="24"/>
        </w:rPr>
        <w:t>Committees</w:t>
      </w:r>
      <w:r>
        <w:rPr>
          <w:spacing w:val="-5"/>
          <w:sz w:val="24"/>
        </w:rPr>
        <w:t xml:space="preserve"> </w:t>
      </w:r>
      <w:r>
        <w:rPr>
          <w:sz w:val="24"/>
        </w:rPr>
        <w:t xml:space="preserve">in the school. </w:t>
      </w:r>
      <w:r>
        <w:rPr>
          <w:sz w:val="24"/>
          <w:vertAlign w:val="superscript"/>
        </w:rPr>
        <w:t>20</w:t>
      </w:r>
    </w:p>
    <w:p w:rsidR="002C0B9B" w:rsidRDefault="00DA5AD8">
      <w:pPr>
        <w:pStyle w:val="Heading3"/>
        <w:spacing w:before="177"/>
      </w:pPr>
      <w:r>
        <w:t>Career</w:t>
      </w:r>
      <w:r>
        <w:rPr>
          <w:spacing w:val="-9"/>
        </w:rPr>
        <w:t xml:space="preserve"> </w:t>
      </w:r>
      <w:r>
        <w:rPr>
          <w:spacing w:val="-2"/>
        </w:rPr>
        <w:t>Counselling</w:t>
      </w:r>
    </w:p>
    <w:p w:rsidR="002C0B9B" w:rsidRDefault="002C0B9B">
      <w:pPr>
        <w:pStyle w:val="BodyText"/>
        <w:rPr>
          <w:b/>
        </w:rPr>
      </w:pPr>
    </w:p>
    <w:p w:rsidR="002C0B9B" w:rsidRDefault="00DA5AD8">
      <w:pPr>
        <w:pStyle w:val="BodyText"/>
        <w:ind w:left="300"/>
      </w:pPr>
      <w:r>
        <w:t>The</w:t>
      </w:r>
      <w:r>
        <w:rPr>
          <w:spacing w:val="-3"/>
        </w:rPr>
        <w:t xml:space="preserve"> </w:t>
      </w:r>
      <w:r>
        <w:t>ways</w:t>
      </w:r>
      <w:r>
        <w:rPr>
          <w:spacing w:val="-3"/>
        </w:rPr>
        <w:t xml:space="preserve"> </w:t>
      </w:r>
      <w:r>
        <w:t>in</w:t>
      </w:r>
      <w:r>
        <w:rPr>
          <w:spacing w:val="-3"/>
        </w:rPr>
        <w:t xml:space="preserve"> </w:t>
      </w:r>
      <w:r>
        <w:t>which</w:t>
      </w:r>
      <w:r>
        <w:rPr>
          <w:spacing w:val="-3"/>
        </w:rPr>
        <w:t xml:space="preserve"> </w:t>
      </w:r>
      <w:r>
        <w:t>the</w:t>
      </w:r>
      <w:r>
        <w:rPr>
          <w:spacing w:val="2"/>
        </w:rPr>
        <w:t xml:space="preserve"> </w:t>
      </w:r>
      <w:r>
        <w:t>Counsellor</w:t>
      </w:r>
      <w:r>
        <w:rPr>
          <w:spacing w:val="-2"/>
        </w:rPr>
        <w:t xml:space="preserve"> </w:t>
      </w:r>
      <w:r>
        <w:t>fulfils</w:t>
      </w:r>
      <w:r>
        <w:rPr>
          <w:spacing w:val="-1"/>
        </w:rPr>
        <w:t xml:space="preserve"> </w:t>
      </w:r>
      <w:r>
        <w:t>this</w:t>
      </w:r>
      <w:r>
        <w:rPr>
          <w:spacing w:val="-1"/>
        </w:rPr>
        <w:t xml:space="preserve"> </w:t>
      </w:r>
      <w:r>
        <w:t>role</w:t>
      </w:r>
      <w:r>
        <w:rPr>
          <w:spacing w:val="-2"/>
        </w:rPr>
        <w:t xml:space="preserve"> include:</w:t>
      </w:r>
    </w:p>
    <w:p w:rsidR="002C0B9B" w:rsidRDefault="00DA5AD8">
      <w:pPr>
        <w:pStyle w:val="ListParagraph"/>
        <w:numPr>
          <w:ilvl w:val="1"/>
          <w:numId w:val="3"/>
        </w:numPr>
        <w:tabs>
          <w:tab w:val="left" w:pos="1740"/>
          <w:tab w:val="left" w:pos="1741"/>
        </w:tabs>
        <w:spacing w:before="119"/>
        <w:ind w:right="440"/>
        <w:rPr>
          <w:rFonts w:ascii="Symbol" w:hAnsi="Symbol"/>
          <w:sz w:val="24"/>
        </w:rPr>
      </w:pPr>
      <w:r>
        <w:rPr>
          <w:sz w:val="24"/>
        </w:rPr>
        <w:t>The</w:t>
      </w:r>
      <w:r>
        <w:rPr>
          <w:spacing w:val="40"/>
          <w:sz w:val="24"/>
        </w:rPr>
        <w:t xml:space="preserve"> </w:t>
      </w:r>
      <w:r>
        <w:rPr>
          <w:sz w:val="24"/>
        </w:rPr>
        <w:t>Counsellor</w:t>
      </w:r>
      <w:r>
        <w:rPr>
          <w:spacing w:val="40"/>
          <w:sz w:val="24"/>
        </w:rPr>
        <w:t xml:space="preserve"> </w:t>
      </w:r>
      <w:r>
        <w:rPr>
          <w:sz w:val="24"/>
        </w:rPr>
        <w:t>will</w:t>
      </w:r>
      <w:r>
        <w:rPr>
          <w:spacing w:val="40"/>
          <w:sz w:val="24"/>
        </w:rPr>
        <w:t xml:space="preserve"> </w:t>
      </w:r>
      <w:r>
        <w:rPr>
          <w:sz w:val="24"/>
        </w:rPr>
        <w:t>speak</w:t>
      </w:r>
      <w:r>
        <w:rPr>
          <w:spacing w:val="40"/>
          <w:sz w:val="24"/>
        </w:rPr>
        <w:t xml:space="preserve"> </w:t>
      </w:r>
      <w:r>
        <w:rPr>
          <w:sz w:val="24"/>
        </w:rPr>
        <w:t>to</w:t>
      </w:r>
      <w:r>
        <w:rPr>
          <w:spacing w:val="40"/>
          <w:sz w:val="24"/>
        </w:rPr>
        <w:t xml:space="preserve"> </w:t>
      </w:r>
      <w:r>
        <w:rPr>
          <w:sz w:val="24"/>
        </w:rPr>
        <w:t>all</w:t>
      </w:r>
      <w:r>
        <w:rPr>
          <w:spacing w:val="40"/>
          <w:sz w:val="24"/>
        </w:rPr>
        <w:t xml:space="preserve"> </w:t>
      </w:r>
      <w:r>
        <w:rPr>
          <w:sz w:val="24"/>
        </w:rPr>
        <w:t>students</w:t>
      </w:r>
      <w:r>
        <w:rPr>
          <w:spacing w:val="40"/>
          <w:sz w:val="24"/>
        </w:rPr>
        <w:t xml:space="preserve"> </w:t>
      </w:r>
      <w:r>
        <w:rPr>
          <w:sz w:val="24"/>
        </w:rPr>
        <w:t>in</w:t>
      </w:r>
      <w:r>
        <w:rPr>
          <w:spacing w:val="40"/>
          <w:sz w:val="24"/>
        </w:rPr>
        <w:t xml:space="preserve"> </w:t>
      </w:r>
      <w:r>
        <w:rPr>
          <w:sz w:val="24"/>
        </w:rPr>
        <w:t>third</w:t>
      </w:r>
      <w:r>
        <w:rPr>
          <w:spacing w:val="40"/>
          <w:sz w:val="24"/>
        </w:rPr>
        <w:t xml:space="preserve"> </w:t>
      </w:r>
      <w:r>
        <w:rPr>
          <w:sz w:val="24"/>
        </w:rPr>
        <w:t>year</w:t>
      </w:r>
      <w:r>
        <w:rPr>
          <w:spacing w:val="40"/>
          <w:sz w:val="24"/>
        </w:rPr>
        <w:t xml:space="preserve"> </w:t>
      </w:r>
      <w:r>
        <w:rPr>
          <w:sz w:val="24"/>
        </w:rPr>
        <w:t>and</w:t>
      </w:r>
      <w:r>
        <w:rPr>
          <w:spacing w:val="40"/>
          <w:sz w:val="24"/>
        </w:rPr>
        <w:t xml:space="preserve"> </w:t>
      </w:r>
      <w:r>
        <w:rPr>
          <w:sz w:val="24"/>
        </w:rPr>
        <w:t>transition</w:t>
      </w:r>
      <w:r>
        <w:rPr>
          <w:spacing w:val="46"/>
          <w:sz w:val="24"/>
        </w:rPr>
        <w:t xml:space="preserve"> </w:t>
      </w:r>
      <w:r>
        <w:rPr>
          <w:sz w:val="24"/>
        </w:rPr>
        <w:t>year students</w:t>
      </w:r>
      <w:r>
        <w:rPr>
          <w:spacing w:val="80"/>
          <w:sz w:val="24"/>
        </w:rPr>
        <w:t xml:space="preserve"> </w:t>
      </w:r>
      <w:r>
        <w:rPr>
          <w:sz w:val="24"/>
        </w:rPr>
        <w:t>and</w:t>
      </w:r>
      <w:r>
        <w:rPr>
          <w:spacing w:val="80"/>
          <w:sz w:val="24"/>
        </w:rPr>
        <w:t xml:space="preserve"> </w:t>
      </w:r>
      <w:r>
        <w:rPr>
          <w:sz w:val="24"/>
        </w:rPr>
        <w:t>parents</w:t>
      </w:r>
      <w:r>
        <w:rPr>
          <w:spacing w:val="80"/>
          <w:sz w:val="24"/>
        </w:rPr>
        <w:t xml:space="preserve"> </w:t>
      </w:r>
      <w:r>
        <w:rPr>
          <w:sz w:val="24"/>
        </w:rPr>
        <w:t>prior</w:t>
      </w:r>
      <w:r>
        <w:rPr>
          <w:spacing w:val="80"/>
          <w:sz w:val="24"/>
        </w:rPr>
        <w:t xml:space="preserve"> </w:t>
      </w:r>
      <w:r>
        <w:rPr>
          <w:sz w:val="24"/>
        </w:rPr>
        <w:t>to</w:t>
      </w:r>
      <w:r>
        <w:rPr>
          <w:spacing w:val="80"/>
          <w:sz w:val="24"/>
        </w:rPr>
        <w:t xml:space="preserve"> </w:t>
      </w:r>
      <w:r>
        <w:rPr>
          <w:sz w:val="24"/>
        </w:rPr>
        <w:t>them</w:t>
      </w:r>
      <w:r>
        <w:rPr>
          <w:spacing w:val="80"/>
          <w:sz w:val="24"/>
        </w:rPr>
        <w:t xml:space="preserve"> </w:t>
      </w:r>
      <w:r>
        <w:rPr>
          <w:sz w:val="24"/>
        </w:rPr>
        <w:t>choosing</w:t>
      </w:r>
      <w:r>
        <w:rPr>
          <w:spacing w:val="80"/>
          <w:sz w:val="24"/>
        </w:rPr>
        <w:t xml:space="preserve"> </w:t>
      </w:r>
      <w:r>
        <w:rPr>
          <w:sz w:val="24"/>
        </w:rPr>
        <w:t>their</w:t>
      </w:r>
      <w:r>
        <w:rPr>
          <w:spacing w:val="80"/>
          <w:sz w:val="24"/>
        </w:rPr>
        <w:t xml:space="preserve"> </w:t>
      </w:r>
      <w:r>
        <w:rPr>
          <w:sz w:val="24"/>
        </w:rPr>
        <w:t>subjects</w:t>
      </w:r>
      <w:r>
        <w:rPr>
          <w:spacing w:val="80"/>
          <w:sz w:val="24"/>
        </w:rPr>
        <w:t xml:space="preserve"> </w:t>
      </w:r>
      <w:r>
        <w:rPr>
          <w:sz w:val="24"/>
        </w:rPr>
        <w:t>for</w:t>
      </w:r>
      <w:r>
        <w:rPr>
          <w:spacing w:val="80"/>
          <w:sz w:val="24"/>
        </w:rPr>
        <w:t xml:space="preserve"> </w:t>
      </w:r>
      <w:r>
        <w:rPr>
          <w:sz w:val="24"/>
        </w:rPr>
        <w:t xml:space="preserve">the Leaving Certificate. </w:t>
      </w:r>
      <w:r>
        <w:rPr>
          <w:sz w:val="24"/>
          <w:vertAlign w:val="superscript"/>
        </w:rPr>
        <w:t>21</w:t>
      </w:r>
    </w:p>
    <w:p w:rsidR="002C0B9B" w:rsidRDefault="002C0B9B">
      <w:pPr>
        <w:pStyle w:val="BodyText"/>
        <w:spacing w:before="10"/>
        <w:rPr>
          <w:sz w:val="23"/>
        </w:rPr>
      </w:pPr>
    </w:p>
    <w:p w:rsidR="002C0B9B" w:rsidRDefault="00DA5AD8">
      <w:pPr>
        <w:pStyle w:val="ListParagraph"/>
        <w:numPr>
          <w:ilvl w:val="1"/>
          <w:numId w:val="3"/>
        </w:numPr>
        <w:tabs>
          <w:tab w:val="left" w:pos="1740"/>
          <w:tab w:val="left" w:pos="1741"/>
        </w:tabs>
        <w:ind w:right="437"/>
        <w:rPr>
          <w:rFonts w:ascii="Symbol" w:hAnsi="Symbol"/>
          <w:sz w:val="24"/>
        </w:rPr>
      </w:pPr>
      <w:r>
        <w:rPr>
          <w:sz w:val="24"/>
        </w:rPr>
        <w:t>In Transition Year the Counsellor organises career talks which cover specific issues</w:t>
      </w:r>
      <w:r>
        <w:rPr>
          <w:spacing w:val="80"/>
          <w:w w:val="150"/>
          <w:sz w:val="24"/>
        </w:rPr>
        <w:t xml:space="preserve"> </w:t>
      </w:r>
      <w:r>
        <w:rPr>
          <w:sz w:val="24"/>
        </w:rPr>
        <w:t>such</w:t>
      </w:r>
      <w:r>
        <w:rPr>
          <w:spacing w:val="80"/>
          <w:w w:val="150"/>
          <w:sz w:val="24"/>
        </w:rPr>
        <w:t xml:space="preserve"> </w:t>
      </w:r>
      <w:r>
        <w:rPr>
          <w:sz w:val="24"/>
        </w:rPr>
        <w:t>as</w:t>
      </w:r>
      <w:r>
        <w:rPr>
          <w:spacing w:val="80"/>
          <w:w w:val="150"/>
          <w:sz w:val="24"/>
        </w:rPr>
        <w:t xml:space="preserve"> </w:t>
      </w:r>
      <w:r>
        <w:rPr>
          <w:sz w:val="24"/>
        </w:rPr>
        <w:t>preparation</w:t>
      </w:r>
      <w:r>
        <w:rPr>
          <w:spacing w:val="80"/>
          <w:w w:val="150"/>
          <w:sz w:val="24"/>
        </w:rPr>
        <w:t xml:space="preserve"> </w:t>
      </w:r>
      <w:r>
        <w:rPr>
          <w:sz w:val="24"/>
        </w:rPr>
        <w:t>for</w:t>
      </w:r>
      <w:r>
        <w:rPr>
          <w:spacing w:val="80"/>
          <w:w w:val="150"/>
          <w:sz w:val="24"/>
        </w:rPr>
        <w:t xml:space="preserve"> </w:t>
      </w:r>
      <w:r>
        <w:rPr>
          <w:sz w:val="24"/>
        </w:rPr>
        <w:t>work</w:t>
      </w:r>
      <w:r>
        <w:rPr>
          <w:spacing w:val="37"/>
          <w:sz w:val="24"/>
        </w:rPr>
        <w:t xml:space="preserve">  </w:t>
      </w:r>
      <w:r>
        <w:rPr>
          <w:sz w:val="24"/>
        </w:rPr>
        <w:t>experience,</w:t>
      </w:r>
      <w:r>
        <w:rPr>
          <w:spacing w:val="80"/>
          <w:w w:val="150"/>
          <w:sz w:val="24"/>
        </w:rPr>
        <w:t xml:space="preserve"> </w:t>
      </w:r>
      <w:r>
        <w:rPr>
          <w:sz w:val="24"/>
        </w:rPr>
        <w:t>interest</w:t>
      </w:r>
      <w:r>
        <w:rPr>
          <w:spacing w:val="133"/>
          <w:sz w:val="24"/>
        </w:rPr>
        <w:t xml:space="preserve"> </w:t>
      </w:r>
      <w:r>
        <w:rPr>
          <w:sz w:val="24"/>
        </w:rPr>
        <w:t>inventories,</w:t>
      </w:r>
    </w:p>
    <w:p w:rsidR="002C0B9B" w:rsidRDefault="00DA5AD8">
      <w:pPr>
        <w:spacing w:before="125" w:line="360" w:lineRule="auto"/>
        <w:ind w:left="300" w:right="6373"/>
        <w:rPr>
          <w:sz w:val="16"/>
        </w:rPr>
      </w:pPr>
      <w:r>
        <w:rPr>
          <w:sz w:val="16"/>
        </w:rPr>
        <w:t>25</w:t>
      </w:r>
      <w:r>
        <w:rPr>
          <w:spacing w:val="-9"/>
          <w:sz w:val="16"/>
        </w:rPr>
        <w:t xml:space="preserve"> </w:t>
      </w:r>
      <w:r>
        <w:rPr>
          <w:sz w:val="16"/>
        </w:rPr>
        <w:t>Responsible,</w:t>
      </w:r>
      <w:r>
        <w:rPr>
          <w:spacing w:val="-8"/>
          <w:sz w:val="16"/>
        </w:rPr>
        <w:t xml:space="preserve"> </w:t>
      </w:r>
      <w:r>
        <w:rPr>
          <w:sz w:val="16"/>
        </w:rPr>
        <w:t>Active,</w:t>
      </w:r>
      <w:r>
        <w:rPr>
          <w:spacing w:val="-9"/>
          <w:sz w:val="16"/>
        </w:rPr>
        <w:t xml:space="preserve"> </w:t>
      </w:r>
      <w:r>
        <w:rPr>
          <w:sz w:val="16"/>
        </w:rPr>
        <w:t>Connected,</w:t>
      </w:r>
      <w:r>
        <w:rPr>
          <w:spacing w:val="-8"/>
          <w:sz w:val="16"/>
        </w:rPr>
        <w:t xml:space="preserve"> </w:t>
      </w:r>
      <w:r>
        <w:rPr>
          <w:sz w:val="16"/>
        </w:rPr>
        <w:t>Respected</w:t>
      </w:r>
      <w:r>
        <w:rPr>
          <w:spacing w:val="40"/>
          <w:sz w:val="16"/>
        </w:rPr>
        <w:t xml:space="preserve"> </w:t>
      </w:r>
      <w:r>
        <w:rPr>
          <w:sz w:val="16"/>
        </w:rPr>
        <w:t>26 Active, Aware, Connected, Responsible</w:t>
      </w:r>
    </w:p>
    <w:p w:rsidR="002C0B9B" w:rsidRDefault="00DA5AD8">
      <w:pPr>
        <w:ind w:left="300"/>
        <w:jc w:val="both"/>
        <w:rPr>
          <w:sz w:val="16"/>
        </w:rPr>
      </w:pPr>
      <w:r>
        <w:rPr>
          <w:sz w:val="16"/>
        </w:rPr>
        <w:t>27</w:t>
      </w:r>
      <w:r>
        <w:rPr>
          <w:spacing w:val="-6"/>
          <w:sz w:val="16"/>
        </w:rPr>
        <w:t xml:space="preserve"> </w:t>
      </w:r>
      <w:r>
        <w:rPr>
          <w:sz w:val="16"/>
        </w:rPr>
        <w:t>Connected,</w:t>
      </w:r>
      <w:r>
        <w:rPr>
          <w:spacing w:val="-5"/>
          <w:sz w:val="16"/>
        </w:rPr>
        <w:t xml:space="preserve"> </w:t>
      </w:r>
      <w:r>
        <w:rPr>
          <w:sz w:val="16"/>
        </w:rPr>
        <w:t>Aware,</w:t>
      </w:r>
      <w:r>
        <w:rPr>
          <w:spacing w:val="-6"/>
          <w:sz w:val="16"/>
        </w:rPr>
        <w:t xml:space="preserve"> </w:t>
      </w:r>
      <w:r>
        <w:rPr>
          <w:spacing w:val="-2"/>
          <w:sz w:val="16"/>
        </w:rPr>
        <w:t>Responsible</w:t>
      </w:r>
    </w:p>
    <w:p w:rsidR="002C0B9B" w:rsidRDefault="002C0B9B">
      <w:pPr>
        <w:jc w:val="both"/>
        <w:rPr>
          <w:sz w:val="16"/>
        </w:rPr>
        <w:sectPr w:rsidR="002C0B9B">
          <w:pgSz w:w="11910" w:h="16840"/>
          <w:pgMar w:top="980" w:right="1000" w:bottom="280" w:left="1140" w:header="717" w:footer="0" w:gutter="0"/>
          <w:cols w:space="720"/>
        </w:sectPr>
      </w:pPr>
    </w:p>
    <w:p w:rsidR="002C0B9B" w:rsidRDefault="002C0B9B">
      <w:pPr>
        <w:pStyle w:val="BodyText"/>
        <w:rPr>
          <w:sz w:val="20"/>
        </w:rPr>
      </w:pPr>
    </w:p>
    <w:p w:rsidR="002C0B9B" w:rsidRDefault="00DA5AD8">
      <w:pPr>
        <w:pStyle w:val="BodyText"/>
        <w:spacing w:before="226"/>
        <w:ind w:left="1740" w:right="436"/>
        <w:jc w:val="both"/>
      </w:pPr>
      <w:r>
        <w:t>preparation for subject choice for the Leaving Certificate, information on the education system and an explanation of the wide variety of 3</w:t>
      </w:r>
      <w:r>
        <w:rPr>
          <w:sz w:val="16"/>
        </w:rPr>
        <w:t xml:space="preserve">rd </w:t>
      </w:r>
      <w:r>
        <w:t xml:space="preserve">level destinations available and the routes by which they are accessed, computer- based career research programmes etc... </w:t>
      </w:r>
      <w:r>
        <w:rPr>
          <w:vertAlign w:val="superscript"/>
        </w:rPr>
        <w:t>22</w:t>
      </w:r>
    </w:p>
    <w:p w:rsidR="002C0B9B" w:rsidRDefault="002C0B9B">
      <w:pPr>
        <w:pStyle w:val="BodyText"/>
      </w:pPr>
    </w:p>
    <w:p w:rsidR="002C0B9B" w:rsidRDefault="00DA5AD8">
      <w:pPr>
        <w:pStyle w:val="ListParagraph"/>
        <w:numPr>
          <w:ilvl w:val="0"/>
          <w:numId w:val="1"/>
        </w:numPr>
        <w:tabs>
          <w:tab w:val="left" w:pos="1741"/>
        </w:tabs>
        <w:ind w:right="433"/>
        <w:jc w:val="both"/>
        <w:rPr>
          <w:sz w:val="24"/>
        </w:rPr>
      </w:pPr>
      <w:r>
        <w:rPr>
          <w:sz w:val="24"/>
        </w:rPr>
        <w:t>The Counsellor co-ordinates the 5</w:t>
      </w:r>
      <w:r>
        <w:rPr>
          <w:sz w:val="24"/>
          <w:vertAlign w:val="superscript"/>
        </w:rPr>
        <w:t>th</w:t>
      </w:r>
      <w:r>
        <w:rPr>
          <w:sz w:val="24"/>
        </w:rPr>
        <w:t xml:space="preserve"> year careers course. Topics which may be covered include a careers project, computer research, part time jobs, study skills, PLC, college and University speakers/presentations and UCAS applications. </w:t>
      </w:r>
      <w:r>
        <w:rPr>
          <w:sz w:val="24"/>
          <w:vertAlign w:val="superscript"/>
        </w:rPr>
        <w:t>23</w:t>
      </w:r>
    </w:p>
    <w:p w:rsidR="002C0B9B" w:rsidRDefault="002C0B9B">
      <w:pPr>
        <w:pStyle w:val="BodyText"/>
        <w:spacing w:before="10"/>
        <w:rPr>
          <w:sz w:val="23"/>
        </w:rPr>
      </w:pPr>
    </w:p>
    <w:p w:rsidR="002C0B9B" w:rsidRDefault="00DA5AD8">
      <w:pPr>
        <w:pStyle w:val="ListParagraph"/>
        <w:numPr>
          <w:ilvl w:val="0"/>
          <w:numId w:val="1"/>
        </w:numPr>
        <w:tabs>
          <w:tab w:val="left" w:pos="1741"/>
        </w:tabs>
        <w:ind w:right="439"/>
        <w:jc w:val="both"/>
        <w:rPr>
          <w:sz w:val="24"/>
        </w:rPr>
      </w:pPr>
      <w:r>
        <w:rPr>
          <w:sz w:val="24"/>
        </w:rPr>
        <w:t>The</w:t>
      </w:r>
      <w:r>
        <w:rPr>
          <w:spacing w:val="-1"/>
          <w:sz w:val="24"/>
        </w:rPr>
        <w:t xml:space="preserve"> </w:t>
      </w:r>
      <w:r>
        <w:rPr>
          <w:sz w:val="24"/>
        </w:rPr>
        <w:t>Guidance</w:t>
      </w:r>
      <w:r>
        <w:rPr>
          <w:spacing w:val="-1"/>
          <w:sz w:val="24"/>
        </w:rPr>
        <w:t xml:space="preserve"> </w:t>
      </w:r>
      <w:r>
        <w:rPr>
          <w:sz w:val="24"/>
        </w:rPr>
        <w:t>Counsellor also takes responsibility for</w:t>
      </w:r>
      <w:r>
        <w:rPr>
          <w:spacing w:val="-1"/>
          <w:sz w:val="24"/>
        </w:rPr>
        <w:t xml:space="preserve"> </w:t>
      </w:r>
      <w:r>
        <w:rPr>
          <w:sz w:val="24"/>
        </w:rPr>
        <w:t xml:space="preserve">advising the students on the completion of UCAS applications to the British third level system along with USA and elsewhere in Europe writing their academic references. </w:t>
      </w:r>
      <w:r>
        <w:rPr>
          <w:sz w:val="24"/>
          <w:vertAlign w:val="superscript"/>
        </w:rPr>
        <w:t>24</w:t>
      </w:r>
    </w:p>
    <w:p w:rsidR="002C0B9B" w:rsidRDefault="002C0B9B">
      <w:pPr>
        <w:pStyle w:val="BodyText"/>
        <w:spacing w:before="6"/>
        <w:rPr>
          <w:sz w:val="27"/>
        </w:rPr>
      </w:pPr>
    </w:p>
    <w:p w:rsidR="002C0B9B" w:rsidRDefault="00DA5AD8">
      <w:pPr>
        <w:pStyle w:val="Heading3"/>
      </w:pPr>
      <w:r>
        <w:t>Educational</w:t>
      </w:r>
      <w:r>
        <w:rPr>
          <w:spacing w:val="-4"/>
        </w:rPr>
        <w:t xml:space="preserve"> </w:t>
      </w:r>
      <w:r>
        <w:rPr>
          <w:spacing w:val="-2"/>
        </w:rPr>
        <w:t>Counselling</w:t>
      </w:r>
    </w:p>
    <w:p w:rsidR="002C0B9B" w:rsidRDefault="002C0B9B">
      <w:pPr>
        <w:pStyle w:val="BodyText"/>
        <w:rPr>
          <w:b/>
        </w:rPr>
      </w:pPr>
    </w:p>
    <w:p w:rsidR="002C0B9B" w:rsidRDefault="00DA5AD8">
      <w:pPr>
        <w:pStyle w:val="BodyText"/>
        <w:ind w:left="300"/>
      </w:pPr>
      <w:r>
        <w:t>The</w:t>
      </w:r>
      <w:r>
        <w:rPr>
          <w:spacing w:val="-4"/>
        </w:rPr>
        <w:t xml:space="preserve"> </w:t>
      </w:r>
      <w:r>
        <w:t>ways</w:t>
      </w:r>
      <w:r>
        <w:rPr>
          <w:spacing w:val="-1"/>
        </w:rPr>
        <w:t xml:space="preserve"> </w:t>
      </w:r>
      <w:r>
        <w:t>in</w:t>
      </w:r>
      <w:r>
        <w:rPr>
          <w:spacing w:val="-1"/>
        </w:rPr>
        <w:t xml:space="preserve"> </w:t>
      </w:r>
      <w:r>
        <w:t>which</w:t>
      </w:r>
      <w:r>
        <w:rPr>
          <w:spacing w:val="-2"/>
        </w:rPr>
        <w:t xml:space="preserve"> </w:t>
      </w:r>
      <w:r>
        <w:t>the Guidance</w:t>
      </w:r>
      <w:r>
        <w:rPr>
          <w:spacing w:val="-2"/>
        </w:rPr>
        <w:t xml:space="preserve"> </w:t>
      </w:r>
      <w:r>
        <w:t>Counsellor</w:t>
      </w:r>
      <w:r>
        <w:rPr>
          <w:spacing w:val="-2"/>
        </w:rPr>
        <w:t xml:space="preserve"> </w:t>
      </w:r>
      <w:r>
        <w:t>fulfils</w:t>
      </w:r>
      <w:r>
        <w:rPr>
          <w:spacing w:val="-1"/>
        </w:rPr>
        <w:t xml:space="preserve"> </w:t>
      </w:r>
      <w:r>
        <w:t>this</w:t>
      </w:r>
      <w:r>
        <w:rPr>
          <w:spacing w:val="-1"/>
        </w:rPr>
        <w:t xml:space="preserve"> </w:t>
      </w:r>
      <w:r>
        <w:t xml:space="preserve">role include: </w:t>
      </w:r>
      <w:r>
        <w:rPr>
          <w:spacing w:val="-10"/>
        </w:rPr>
        <w:t>-</w:t>
      </w:r>
    </w:p>
    <w:p w:rsidR="002C0B9B" w:rsidRDefault="002C0B9B">
      <w:pPr>
        <w:pStyle w:val="BodyText"/>
        <w:spacing w:before="2"/>
      </w:pPr>
    </w:p>
    <w:p w:rsidR="002C0B9B" w:rsidRDefault="00DA5AD8">
      <w:pPr>
        <w:pStyle w:val="ListParagraph"/>
        <w:numPr>
          <w:ilvl w:val="0"/>
          <w:numId w:val="2"/>
        </w:numPr>
        <w:tabs>
          <w:tab w:val="left" w:pos="1021"/>
        </w:tabs>
        <w:ind w:right="439"/>
        <w:jc w:val="both"/>
        <w:rPr>
          <w:sz w:val="24"/>
        </w:rPr>
      </w:pPr>
      <w:r>
        <w:rPr>
          <w:rFonts w:ascii="Symbol" w:hAnsi="Symbol"/>
          <w:sz w:val="24"/>
        </w:rPr>
        <w:t></w:t>
      </w:r>
      <w:r>
        <w:rPr>
          <w:sz w:val="24"/>
        </w:rPr>
        <w:t>he Guidance Counsellor carries out diagnostic Cognitive Abilities Testing prior to the student’s entry to the school. The information gathered from these diagnostic tests is used in conjunction with Learning Support and the Pastoral Care Team to initiate support services or request further assessment as soon as possible for the student.</w:t>
      </w:r>
    </w:p>
    <w:p w:rsidR="002C0B9B" w:rsidRDefault="002C0B9B">
      <w:pPr>
        <w:pStyle w:val="BodyText"/>
      </w:pPr>
    </w:p>
    <w:p w:rsidR="002C0B9B" w:rsidRDefault="00DA5AD8">
      <w:pPr>
        <w:pStyle w:val="ListParagraph"/>
        <w:numPr>
          <w:ilvl w:val="0"/>
          <w:numId w:val="2"/>
        </w:numPr>
        <w:tabs>
          <w:tab w:val="left" w:pos="1021"/>
        </w:tabs>
        <w:ind w:right="436"/>
        <w:jc w:val="both"/>
        <w:rPr>
          <w:sz w:val="24"/>
        </w:rPr>
      </w:pPr>
      <w:r>
        <w:rPr>
          <w:sz w:val="24"/>
        </w:rPr>
        <w:t xml:space="preserve">Liaising with the Principal, Year Heads, Class Tutors, SEN department, School Chaplain, Administration Staff and Subject Teachers concerning pupils who require </w:t>
      </w:r>
      <w:r>
        <w:rPr>
          <w:spacing w:val="-2"/>
          <w:sz w:val="24"/>
        </w:rPr>
        <w:t>intervention.</w:t>
      </w:r>
    </w:p>
    <w:p w:rsidR="002C0B9B" w:rsidRDefault="002C0B9B">
      <w:pPr>
        <w:pStyle w:val="BodyText"/>
      </w:pPr>
    </w:p>
    <w:p w:rsidR="002C0B9B" w:rsidRDefault="00DA5AD8">
      <w:pPr>
        <w:pStyle w:val="ListParagraph"/>
        <w:numPr>
          <w:ilvl w:val="0"/>
          <w:numId w:val="2"/>
        </w:numPr>
        <w:tabs>
          <w:tab w:val="left" w:pos="1021"/>
        </w:tabs>
        <w:ind w:right="436"/>
        <w:jc w:val="both"/>
        <w:rPr>
          <w:sz w:val="24"/>
        </w:rPr>
      </w:pPr>
      <w:r>
        <w:rPr>
          <w:sz w:val="24"/>
        </w:rPr>
        <w:t>Offering those pupils counselling regarding study techniques, educational planning and personal organization, in addition to organising ‘Study Skills’ presentations for</w:t>
      </w:r>
      <w:r>
        <w:rPr>
          <w:spacing w:val="40"/>
          <w:sz w:val="24"/>
        </w:rPr>
        <w:t xml:space="preserve"> </w:t>
      </w:r>
      <w:r>
        <w:rPr>
          <w:sz w:val="24"/>
        </w:rPr>
        <w:t>3</w:t>
      </w:r>
      <w:r>
        <w:rPr>
          <w:sz w:val="24"/>
          <w:vertAlign w:val="superscript"/>
        </w:rPr>
        <w:t>rd</w:t>
      </w:r>
      <w:r>
        <w:rPr>
          <w:sz w:val="24"/>
        </w:rPr>
        <w:t xml:space="preserve"> and 5</w:t>
      </w:r>
      <w:r>
        <w:rPr>
          <w:sz w:val="24"/>
          <w:vertAlign w:val="superscript"/>
        </w:rPr>
        <w:t>th</w:t>
      </w:r>
      <w:r>
        <w:rPr>
          <w:sz w:val="24"/>
        </w:rPr>
        <w:t xml:space="preserve"> year students.</w:t>
      </w:r>
    </w:p>
    <w:p w:rsidR="002C0B9B" w:rsidRDefault="002C0B9B">
      <w:pPr>
        <w:pStyle w:val="BodyText"/>
      </w:pPr>
    </w:p>
    <w:p w:rsidR="002C0B9B" w:rsidRDefault="00DA5AD8">
      <w:pPr>
        <w:pStyle w:val="ListParagraph"/>
        <w:numPr>
          <w:ilvl w:val="0"/>
          <w:numId w:val="2"/>
        </w:numPr>
        <w:tabs>
          <w:tab w:val="left" w:pos="1020"/>
          <w:tab w:val="left" w:pos="1021"/>
        </w:tabs>
        <w:ind w:hanging="361"/>
        <w:rPr>
          <w:sz w:val="24"/>
        </w:rPr>
      </w:pPr>
      <w:r>
        <w:rPr>
          <w:sz w:val="24"/>
        </w:rPr>
        <w:t>Liaise</w:t>
      </w:r>
      <w:r>
        <w:rPr>
          <w:spacing w:val="-3"/>
          <w:sz w:val="24"/>
        </w:rPr>
        <w:t xml:space="preserve"> </w:t>
      </w:r>
      <w:r>
        <w:rPr>
          <w:sz w:val="24"/>
        </w:rPr>
        <w:t>with</w:t>
      </w:r>
      <w:r>
        <w:rPr>
          <w:spacing w:val="-2"/>
          <w:sz w:val="24"/>
        </w:rPr>
        <w:t xml:space="preserve"> </w:t>
      </w:r>
      <w:r>
        <w:rPr>
          <w:sz w:val="24"/>
        </w:rPr>
        <w:t>SEN</w:t>
      </w:r>
      <w:r>
        <w:rPr>
          <w:spacing w:val="-4"/>
          <w:sz w:val="24"/>
        </w:rPr>
        <w:t xml:space="preserve"> </w:t>
      </w:r>
      <w:r>
        <w:rPr>
          <w:sz w:val="24"/>
        </w:rPr>
        <w:t>Teacher</w:t>
      </w:r>
      <w:r>
        <w:rPr>
          <w:spacing w:val="-1"/>
          <w:sz w:val="24"/>
        </w:rPr>
        <w:t xml:space="preserve"> </w:t>
      </w:r>
      <w:r>
        <w:rPr>
          <w:sz w:val="24"/>
        </w:rPr>
        <w:t>to</w:t>
      </w:r>
      <w:r>
        <w:rPr>
          <w:spacing w:val="-3"/>
          <w:sz w:val="24"/>
        </w:rPr>
        <w:t xml:space="preserve"> </w:t>
      </w:r>
      <w:r>
        <w:rPr>
          <w:sz w:val="24"/>
        </w:rPr>
        <w:t>identify</w:t>
      </w:r>
      <w:r>
        <w:rPr>
          <w:spacing w:val="-2"/>
          <w:sz w:val="24"/>
        </w:rPr>
        <w:t xml:space="preserve"> </w:t>
      </w:r>
      <w:r>
        <w:rPr>
          <w:sz w:val="24"/>
        </w:rPr>
        <w:t>students</w:t>
      </w:r>
      <w:r>
        <w:rPr>
          <w:spacing w:val="-3"/>
          <w:sz w:val="24"/>
        </w:rPr>
        <w:t xml:space="preserve"> </w:t>
      </w:r>
      <w:r>
        <w:rPr>
          <w:sz w:val="24"/>
        </w:rPr>
        <w:t>requiring</w:t>
      </w:r>
      <w:r>
        <w:rPr>
          <w:spacing w:val="-2"/>
          <w:sz w:val="24"/>
        </w:rPr>
        <w:t xml:space="preserve"> </w:t>
      </w:r>
      <w:r>
        <w:rPr>
          <w:sz w:val="24"/>
        </w:rPr>
        <w:t>further</w:t>
      </w:r>
      <w:r>
        <w:rPr>
          <w:spacing w:val="-3"/>
          <w:sz w:val="24"/>
        </w:rPr>
        <w:t xml:space="preserve"> </w:t>
      </w:r>
      <w:r>
        <w:rPr>
          <w:spacing w:val="-2"/>
          <w:sz w:val="24"/>
        </w:rPr>
        <w:t>attention.</w:t>
      </w:r>
    </w:p>
    <w:p w:rsidR="002C0B9B" w:rsidRDefault="002C0B9B">
      <w:pPr>
        <w:pStyle w:val="BodyText"/>
        <w:rPr>
          <w:sz w:val="26"/>
        </w:rPr>
      </w:pPr>
    </w:p>
    <w:p w:rsidR="002C0B9B" w:rsidRDefault="002C0B9B">
      <w:pPr>
        <w:pStyle w:val="BodyText"/>
        <w:rPr>
          <w:sz w:val="22"/>
        </w:rPr>
      </w:pPr>
    </w:p>
    <w:p w:rsidR="002C0B9B" w:rsidRDefault="00DA5AD8">
      <w:pPr>
        <w:pStyle w:val="ListParagraph"/>
        <w:numPr>
          <w:ilvl w:val="0"/>
          <w:numId w:val="2"/>
        </w:numPr>
        <w:tabs>
          <w:tab w:val="left" w:pos="1021"/>
        </w:tabs>
        <w:ind w:right="438"/>
        <w:jc w:val="both"/>
        <w:rPr>
          <w:sz w:val="24"/>
        </w:rPr>
      </w:pPr>
      <w:r>
        <w:rPr>
          <w:sz w:val="24"/>
        </w:rPr>
        <w:t>Providing guidance and information to students and parents at appropriate stages in their progress through meetings, e.g., prior to Transition Year, prior to subject choice for the Leaving Certificate and prior to CAO application deadline.</w:t>
      </w:r>
    </w:p>
    <w:p w:rsidR="002C0B9B" w:rsidRDefault="002C0B9B">
      <w:pPr>
        <w:pStyle w:val="BodyText"/>
        <w:spacing w:before="1"/>
      </w:pPr>
    </w:p>
    <w:p w:rsidR="002C0B9B" w:rsidRDefault="00DA5AD8">
      <w:pPr>
        <w:pStyle w:val="ListParagraph"/>
        <w:numPr>
          <w:ilvl w:val="0"/>
          <w:numId w:val="2"/>
        </w:numPr>
        <w:tabs>
          <w:tab w:val="left" w:pos="1020"/>
          <w:tab w:val="left" w:pos="1021"/>
        </w:tabs>
        <w:ind w:right="1358"/>
        <w:rPr>
          <w:sz w:val="24"/>
        </w:rPr>
      </w:pPr>
      <w:r>
        <w:rPr>
          <w:sz w:val="24"/>
        </w:rPr>
        <w:t>Being available to pupils who have left the school to offer advice after the Leaving</w:t>
      </w:r>
      <w:r>
        <w:rPr>
          <w:spacing w:val="-3"/>
          <w:sz w:val="24"/>
        </w:rPr>
        <w:t xml:space="preserve"> </w:t>
      </w:r>
      <w:r>
        <w:rPr>
          <w:sz w:val="24"/>
        </w:rPr>
        <w:t>Certificate</w:t>
      </w:r>
      <w:r>
        <w:rPr>
          <w:spacing w:val="-4"/>
          <w:sz w:val="24"/>
        </w:rPr>
        <w:t xml:space="preserve"> </w:t>
      </w:r>
      <w:r>
        <w:rPr>
          <w:sz w:val="24"/>
        </w:rPr>
        <w:t>results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issued,</w:t>
      </w:r>
      <w:r>
        <w:rPr>
          <w:spacing w:val="-2"/>
          <w:sz w:val="24"/>
        </w:rPr>
        <w:t xml:space="preserve"> </w:t>
      </w:r>
      <w:r>
        <w:rPr>
          <w:sz w:val="24"/>
        </w:rPr>
        <w:t>i.e.,</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beginning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new school term. </w:t>
      </w:r>
      <w:r>
        <w:rPr>
          <w:sz w:val="24"/>
          <w:vertAlign w:val="superscript"/>
        </w:rPr>
        <w:t>25</w:t>
      </w: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rPr>
          <w:sz w:val="20"/>
        </w:rPr>
      </w:pPr>
    </w:p>
    <w:p w:rsidR="002C0B9B" w:rsidRDefault="002C0B9B">
      <w:pPr>
        <w:pStyle w:val="BodyText"/>
        <w:spacing w:before="8"/>
        <w:rPr>
          <w:sz w:val="19"/>
        </w:rPr>
      </w:pPr>
    </w:p>
    <w:p w:rsidR="002C0B9B" w:rsidRDefault="00DA5AD8">
      <w:pPr>
        <w:pStyle w:val="BodyText"/>
        <w:spacing w:before="111"/>
        <w:ind w:left="300"/>
      </w:pPr>
      <w:r>
        <w:rPr>
          <w:vertAlign w:val="superscript"/>
        </w:rPr>
        <w:t>2</w:t>
      </w:r>
      <w:r>
        <w:rPr>
          <w:spacing w:val="1"/>
        </w:rPr>
        <w:t xml:space="preserve"> </w:t>
      </w:r>
      <w:r>
        <w:rPr>
          <w:spacing w:val="-2"/>
        </w:rPr>
        <w:t>Respected</w:t>
      </w:r>
    </w:p>
    <w:p w:rsidR="002C0B9B" w:rsidRDefault="00DA5AD8">
      <w:pPr>
        <w:pStyle w:val="BodyText"/>
        <w:ind w:left="300"/>
      </w:pPr>
      <w:r>
        <w:rPr>
          <w:vertAlign w:val="superscript"/>
        </w:rPr>
        <w:t>3</w:t>
      </w:r>
      <w:r>
        <w:rPr>
          <w:spacing w:val="-18"/>
        </w:rPr>
        <w:t xml:space="preserve"> </w:t>
      </w:r>
      <w:r>
        <w:rPr>
          <w:spacing w:val="-2"/>
        </w:rPr>
        <w:t>Resilient</w:t>
      </w:r>
    </w:p>
    <w:p w:rsidR="002C0B9B" w:rsidRDefault="00DA5AD8">
      <w:pPr>
        <w:pStyle w:val="BodyText"/>
        <w:ind w:left="300"/>
      </w:pPr>
      <w:r>
        <w:rPr>
          <w:vertAlign w:val="superscript"/>
        </w:rPr>
        <w:t>4</w:t>
      </w:r>
      <w:r>
        <w:rPr>
          <w:spacing w:val="1"/>
        </w:rPr>
        <w:t xml:space="preserve"> </w:t>
      </w:r>
      <w:r>
        <w:rPr>
          <w:spacing w:val="-2"/>
        </w:rPr>
        <w:t>Aware</w:t>
      </w:r>
    </w:p>
    <w:p w:rsidR="002C0B9B" w:rsidRDefault="00DA5AD8">
      <w:pPr>
        <w:pStyle w:val="BodyText"/>
        <w:ind w:left="300"/>
      </w:pPr>
      <w:r>
        <w:rPr>
          <w:vertAlign w:val="superscript"/>
        </w:rPr>
        <w:t>5</w:t>
      </w:r>
      <w:r>
        <w:rPr>
          <w:spacing w:val="-3"/>
        </w:rPr>
        <w:t xml:space="preserve"> </w:t>
      </w:r>
      <w:r>
        <w:t>Aware,</w:t>
      </w:r>
      <w:r>
        <w:rPr>
          <w:spacing w:val="-3"/>
        </w:rPr>
        <w:t xml:space="preserve"> </w:t>
      </w:r>
      <w:r>
        <w:rPr>
          <w:spacing w:val="-2"/>
        </w:rPr>
        <w:t>Active</w:t>
      </w:r>
    </w:p>
    <w:p w:rsidR="002C0B9B" w:rsidRDefault="002C0B9B">
      <w:pPr>
        <w:sectPr w:rsidR="002C0B9B">
          <w:pgSz w:w="11910" w:h="16840"/>
          <w:pgMar w:top="980" w:right="1000" w:bottom="280" w:left="1140" w:header="717" w:footer="0" w:gutter="0"/>
          <w:cols w:space="720"/>
        </w:sectPr>
      </w:pPr>
    </w:p>
    <w:p w:rsidR="002C0B9B" w:rsidRDefault="002C0B9B">
      <w:pPr>
        <w:pStyle w:val="BodyText"/>
        <w:rPr>
          <w:sz w:val="20"/>
        </w:rPr>
      </w:pPr>
    </w:p>
    <w:p w:rsidR="002C0B9B" w:rsidRDefault="00DA5AD8">
      <w:pPr>
        <w:pStyle w:val="Heading3"/>
        <w:spacing w:before="226"/>
      </w:pPr>
      <w:r>
        <w:t>Counselling</w:t>
      </w:r>
      <w:r>
        <w:rPr>
          <w:spacing w:val="-5"/>
        </w:rPr>
        <w:t xml:space="preserve"> </w:t>
      </w:r>
      <w:r>
        <w:t>–</w:t>
      </w:r>
      <w:r>
        <w:rPr>
          <w:spacing w:val="-4"/>
        </w:rPr>
        <w:t xml:space="preserve"> </w:t>
      </w:r>
      <w:r>
        <w:rPr>
          <w:spacing w:val="-2"/>
        </w:rPr>
        <w:t>Confidentiality</w:t>
      </w:r>
    </w:p>
    <w:p w:rsidR="002C0B9B" w:rsidRDefault="002C0B9B">
      <w:pPr>
        <w:pStyle w:val="BodyText"/>
        <w:rPr>
          <w:b/>
        </w:rPr>
      </w:pPr>
    </w:p>
    <w:p w:rsidR="002C0B9B" w:rsidRDefault="00DA5AD8">
      <w:pPr>
        <w:pStyle w:val="BodyText"/>
        <w:ind w:left="300" w:right="452"/>
      </w:pPr>
      <w:r>
        <w:t>The Guidance Counsellor is trained in counselling. This is one of the ways in which a counsellor</w:t>
      </w:r>
      <w:r>
        <w:rPr>
          <w:spacing w:val="-4"/>
        </w:rPr>
        <w:t xml:space="preserve"> </w:t>
      </w:r>
      <w:r>
        <w:t>helps</w:t>
      </w:r>
      <w:r>
        <w:rPr>
          <w:spacing w:val="-4"/>
        </w:rPr>
        <w:t xml:space="preserve"> </w:t>
      </w:r>
      <w:r>
        <w:t>students.</w:t>
      </w:r>
      <w:r>
        <w:rPr>
          <w:spacing w:val="-4"/>
        </w:rPr>
        <w:t xml:space="preserve"> </w:t>
      </w:r>
      <w:r>
        <w:t>The</w:t>
      </w:r>
      <w:r>
        <w:rPr>
          <w:spacing w:val="-5"/>
        </w:rPr>
        <w:t xml:space="preserve"> </w:t>
      </w:r>
      <w:r>
        <w:t>counsellor</w:t>
      </w:r>
      <w:r>
        <w:rPr>
          <w:spacing w:val="-4"/>
        </w:rPr>
        <w:t xml:space="preserve"> </w:t>
      </w:r>
      <w:r>
        <w:t>offers</w:t>
      </w:r>
      <w:r>
        <w:rPr>
          <w:spacing w:val="-4"/>
        </w:rPr>
        <w:t xml:space="preserve"> </w:t>
      </w:r>
      <w:r>
        <w:t>students</w:t>
      </w:r>
      <w:r>
        <w:rPr>
          <w:spacing w:val="-4"/>
        </w:rPr>
        <w:t xml:space="preserve"> </w:t>
      </w:r>
      <w:r>
        <w:t>counselling</w:t>
      </w:r>
      <w:r>
        <w:rPr>
          <w:spacing w:val="-4"/>
        </w:rPr>
        <w:t xml:space="preserve"> </w:t>
      </w:r>
      <w:r>
        <w:t>help</w:t>
      </w:r>
      <w:r>
        <w:rPr>
          <w:spacing w:val="-4"/>
        </w:rPr>
        <w:t xml:space="preserve"> </w:t>
      </w:r>
      <w:r>
        <w:t>in</w:t>
      </w:r>
      <w:r>
        <w:rPr>
          <w:spacing w:val="-4"/>
        </w:rPr>
        <w:t xml:space="preserve"> </w:t>
      </w:r>
      <w:r>
        <w:t>many</w:t>
      </w:r>
      <w:r>
        <w:rPr>
          <w:spacing w:val="-4"/>
        </w:rPr>
        <w:t xml:space="preserve"> </w:t>
      </w:r>
      <w:r>
        <w:t xml:space="preserve">areas </w:t>
      </w:r>
      <w:r>
        <w:rPr>
          <w:spacing w:val="-2"/>
        </w:rPr>
        <w:t>including:</w:t>
      </w:r>
    </w:p>
    <w:p w:rsidR="002C0B9B" w:rsidRDefault="00DA5AD8">
      <w:pPr>
        <w:pStyle w:val="ListParagraph"/>
        <w:numPr>
          <w:ilvl w:val="1"/>
          <w:numId w:val="2"/>
        </w:numPr>
        <w:tabs>
          <w:tab w:val="left" w:pos="2820"/>
          <w:tab w:val="left" w:pos="2821"/>
        </w:tabs>
        <w:spacing w:line="293" w:lineRule="exact"/>
        <w:rPr>
          <w:sz w:val="24"/>
        </w:rPr>
      </w:pPr>
      <w:r>
        <w:rPr>
          <w:sz w:val="24"/>
        </w:rPr>
        <w:t>Personal</w:t>
      </w:r>
      <w:r>
        <w:rPr>
          <w:spacing w:val="-5"/>
          <w:sz w:val="24"/>
        </w:rPr>
        <w:t xml:space="preserve"> </w:t>
      </w:r>
      <w:r>
        <w:rPr>
          <w:spacing w:val="-2"/>
          <w:sz w:val="24"/>
        </w:rPr>
        <w:t>Problems</w:t>
      </w:r>
    </w:p>
    <w:p w:rsidR="002C0B9B" w:rsidRDefault="00DA5AD8">
      <w:pPr>
        <w:pStyle w:val="ListParagraph"/>
        <w:numPr>
          <w:ilvl w:val="1"/>
          <w:numId w:val="2"/>
        </w:numPr>
        <w:tabs>
          <w:tab w:val="left" w:pos="2820"/>
          <w:tab w:val="left" w:pos="2821"/>
        </w:tabs>
        <w:spacing w:line="293" w:lineRule="exact"/>
        <w:rPr>
          <w:sz w:val="24"/>
        </w:rPr>
      </w:pPr>
      <w:r>
        <w:rPr>
          <w:sz w:val="24"/>
        </w:rPr>
        <w:t>Family</w:t>
      </w:r>
      <w:r>
        <w:rPr>
          <w:spacing w:val="-5"/>
          <w:sz w:val="24"/>
        </w:rPr>
        <w:t xml:space="preserve"> </w:t>
      </w:r>
      <w:r>
        <w:rPr>
          <w:spacing w:val="-2"/>
          <w:sz w:val="24"/>
        </w:rPr>
        <w:t>Problems</w:t>
      </w:r>
    </w:p>
    <w:p w:rsidR="002C0B9B" w:rsidRDefault="00DA5AD8">
      <w:pPr>
        <w:pStyle w:val="ListParagraph"/>
        <w:numPr>
          <w:ilvl w:val="1"/>
          <w:numId w:val="2"/>
        </w:numPr>
        <w:tabs>
          <w:tab w:val="left" w:pos="2820"/>
          <w:tab w:val="left" w:pos="2821"/>
        </w:tabs>
        <w:spacing w:line="293" w:lineRule="exact"/>
        <w:rPr>
          <w:sz w:val="24"/>
        </w:rPr>
      </w:pPr>
      <w:r>
        <w:rPr>
          <w:sz w:val="24"/>
        </w:rPr>
        <w:t xml:space="preserve">Relationship </w:t>
      </w:r>
      <w:r>
        <w:rPr>
          <w:spacing w:val="-2"/>
          <w:sz w:val="24"/>
        </w:rPr>
        <w:t>Problems</w:t>
      </w:r>
    </w:p>
    <w:p w:rsidR="002C0B9B" w:rsidRDefault="00DA5AD8">
      <w:pPr>
        <w:pStyle w:val="ListParagraph"/>
        <w:numPr>
          <w:ilvl w:val="1"/>
          <w:numId w:val="2"/>
        </w:numPr>
        <w:tabs>
          <w:tab w:val="left" w:pos="2820"/>
          <w:tab w:val="left" w:pos="2821"/>
        </w:tabs>
        <w:spacing w:line="293" w:lineRule="exact"/>
        <w:rPr>
          <w:sz w:val="24"/>
        </w:rPr>
      </w:pPr>
      <w:r>
        <w:rPr>
          <w:sz w:val="24"/>
        </w:rPr>
        <w:t xml:space="preserve">Coping </w:t>
      </w:r>
      <w:r>
        <w:rPr>
          <w:spacing w:val="-2"/>
          <w:sz w:val="24"/>
        </w:rPr>
        <w:t>Skills</w:t>
      </w:r>
    </w:p>
    <w:p w:rsidR="002C0B9B" w:rsidRDefault="00DA5AD8">
      <w:pPr>
        <w:pStyle w:val="ListParagraph"/>
        <w:numPr>
          <w:ilvl w:val="1"/>
          <w:numId w:val="2"/>
        </w:numPr>
        <w:tabs>
          <w:tab w:val="left" w:pos="2820"/>
          <w:tab w:val="left" w:pos="2821"/>
        </w:tabs>
        <w:spacing w:before="1" w:line="293" w:lineRule="exact"/>
        <w:rPr>
          <w:sz w:val="24"/>
        </w:rPr>
      </w:pPr>
      <w:r>
        <w:rPr>
          <w:spacing w:val="-2"/>
          <w:sz w:val="24"/>
        </w:rPr>
        <w:t>Motivation</w:t>
      </w:r>
    </w:p>
    <w:p w:rsidR="002C0B9B" w:rsidRDefault="00DA5AD8">
      <w:pPr>
        <w:pStyle w:val="ListParagraph"/>
        <w:numPr>
          <w:ilvl w:val="1"/>
          <w:numId w:val="2"/>
        </w:numPr>
        <w:tabs>
          <w:tab w:val="left" w:pos="2820"/>
          <w:tab w:val="left" w:pos="2821"/>
        </w:tabs>
        <w:spacing w:line="293" w:lineRule="exact"/>
        <w:rPr>
          <w:sz w:val="24"/>
        </w:rPr>
      </w:pPr>
      <w:r>
        <w:rPr>
          <w:sz w:val="24"/>
        </w:rPr>
        <w:t>Making</w:t>
      </w:r>
      <w:r>
        <w:rPr>
          <w:spacing w:val="-5"/>
          <w:sz w:val="24"/>
        </w:rPr>
        <w:t xml:space="preserve"> </w:t>
      </w:r>
      <w:r>
        <w:rPr>
          <w:spacing w:val="-2"/>
          <w:sz w:val="24"/>
        </w:rPr>
        <w:t>Choices</w:t>
      </w:r>
    </w:p>
    <w:p w:rsidR="002C0B9B" w:rsidRDefault="00DA5AD8">
      <w:pPr>
        <w:pStyle w:val="ListParagraph"/>
        <w:numPr>
          <w:ilvl w:val="1"/>
          <w:numId w:val="2"/>
        </w:numPr>
        <w:tabs>
          <w:tab w:val="left" w:pos="2820"/>
          <w:tab w:val="left" w:pos="2821"/>
        </w:tabs>
        <w:spacing w:line="294" w:lineRule="exact"/>
        <w:rPr>
          <w:sz w:val="24"/>
        </w:rPr>
      </w:pPr>
      <w:r>
        <w:rPr>
          <w:sz w:val="24"/>
        </w:rPr>
        <w:t>Transition</w:t>
      </w:r>
      <w:r>
        <w:rPr>
          <w:spacing w:val="-2"/>
          <w:sz w:val="24"/>
        </w:rPr>
        <w:t xml:space="preserve"> </w:t>
      </w:r>
      <w:r>
        <w:rPr>
          <w:sz w:val="24"/>
        </w:rPr>
        <w:t>to</w:t>
      </w:r>
      <w:r>
        <w:rPr>
          <w:spacing w:val="-2"/>
          <w:sz w:val="24"/>
        </w:rPr>
        <w:t xml:space="preserve"> </w:t>
      </w:r>
      <w:r>
        <w:rPr>
          <w:sz w:val="24"/>
        </w:rPr>
        <w:t>3</w:t>
      </w:r>
      <w:r>
        <w:rPr>
          <w:sz w:val="24"/>
          <w:vertAlign w:val="superscript"/>
        </w:rPr>
        <w:t>rd</w:t>
      </w:r>
      <w:r>
        <w:rPr>
          <w:sz w:val="24"/>
        </w:rPr>
        <w:t xml:space="preserve"> Level</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adult</w:t>
      </w:r>
      <w:r>
        <w:rPr>
          <w:spacing w:val="-2"/>
          <w:sz w:val="24"/>
        </w:rPr>
        <w:t xml:space="preserve"> world.</w:t>
      </w:r>
    </w:p>
    <w:p w:rsidR="002C0B9B" w:rsidRDefault="002C0B9B">
      <w:pPr>
        <w:pStyle w:val="BodyText"/>
        <w:spacing w:before="11"/>
        <w:rPr>
          <w:sz w:val="23"/>
        </w:rPr>
      </w:pPr>
    </w:p>
    <w:p w:rsidR="002C0B9B" w:rsidRDefault="00DA5AD8">
      <w:pPr>
        <w:pStyle w:val="BodyText"/>
        <w:ind w:left="300"/>
      </w:pPr>
      <w:r>
        <w:t>What</w:t>
      </w:r>
      <w:r>
        <w:rPr>
          <w:spacing w:val="-2"/>
        </w:rPr>
        <w:t xml:space="preserve"> </w:t>
      </w:r>
      <w:r>
        <w:t>is</w:t>
      </w:r>
      <w:r>
        <w:rPr>
          <w:spacing w:val="-1"/>
        </w:rPr>
        <w:t xml:space="preserve"> </w:t>
      </w:r>
      <w:r>
        <w:t>said</w:t>
      </w:r>
      <w:r>
        <w:rPr>
          <w:spacing w:val="-1"/>
        </w:rPr>
        <w:t xml:space="preserve"> </w:t>
      </w:r>
      <w:r>
        <w:t>in</w:t>
      </w:r>
      <w:r>
        <w:rPr>
          <w:spacing w:val="-1"/>
        </w:rPr>
        <w:t xml:space="preserve"> </w:t>
      </w:r>
      <w:r>
        <w:t>the</w:t>
      </w:r>
      <w:r>
        <w:rPr>
          <w:spacing w:val="-2"/>
        </w:rPr>
        <w:t xml:space="preserve"> </w:t>
      </w:r>
      <w:r>
        <w:t>counselling</w:t>
      </w:r>
      <w:r>
        <w:rPr>
          <w:spacing w:val="-1"/>
        </w:rPr>
        <w:t xml:space="preserve"> </w:t>
      </w:r>
      <w:r>
        <w:t>session</w:t>
      </w:r>
      <w:r>
        <w:rPr>
          <w:spacing w:val="-1"/>
        </w:rPr>
        <w:t xml:space="preserve"> </w:t>
      </w:r>
      <w:r>
        <w:t>is</w:t>
      </w:r>
      <w:r>
        <w:rPr>
          <w:spacing w:val="-1"/>
        </w:rPr>
        <w:t xml:space="preserve"> </w:t>
      </w:r>
      <w:r>
        <w:t>confidential</w:t>
      </w:r>
      <w:r>
        <w:rPr>
          <w:spacing w:val="-1"/>
        </w:rPr>
        <w:t xml:space="preserve"> </w:t>
      </w:r>
      <w:r>
        <w:t>between</w:t>
      </w:r>
      <w:r>
        <w:rPr>
          <w:spacing w:val="-1"/>
        </w:rPr>
        <w:t xml:space="preserve"> </w:t>
      </w:r>
      <w:r>
        <w:t>the</w:t>
      </w:r>
      <w:r>
        <w:rPr>
          <w:spacing w:val="-1"/>
        </w:rPr>
        <w:t xml:space="preserve"> </w:t>
      </w:r>
      <w:r>
        <w:t>counsellor</w:t>
      </w:r>
      <w:r>
        <w:rPr>
          <w:spacing w:val="-2"/>
        </w:rPr>
        <w:t xml:space="preserve"> </w:t>
      </w:r>
      <w:r>
        <w:rPr>
          <w:spacing w:val="-5"/>
        </w:rPr>
        <w:t>and</w:t>
      </w:r>
    </w:p>
    <w:p w:rsidR="002C0B9B" w:rsidRDefault="00DA5AD8">
      <w:pPr>
        <w:pStyle w:val="BodyText"/>
        <w:ind w:left="300" w:right="452"/>
      </w:pPr>
      <w:r>
        <w:t>the</w:t>
      </w:r>
      <w:r>
        <w:rPr>
          <w:spacing w:val="-3"/>
        </w:rPr>
        <w:t xml:space="preserve"> </w:t>
      </w:r>
      <w:r>
        <w:t>student</w:t>
      </w:r>
      <w:r>
        <w:rPr>
          <w:spacing w:val="-3"/>
        </w:rPr>
        <w:t xml:space="preserve"> </w:t>
      </w:r>
      <w:r>
        <w:rPr>
          <w:b/>
          <w:u w:val="single"/>
        </w:rPr>
        <w:t>UNLESS</w:t>
      </w:r>
      <w:r>
        <w:rPr>
          <w:b/>
          <w:spacing w:val="-1"/>
        </w:rPr>
        <w:t xml:space="preserve"> </w:t>
      </w:r>
      <w:r>
        <w:t>the</w:t>
      </w:r>
      <w:r>
        <w:rPr>
          <w:spacing w:val="-6"/>
        </w:rPr>
        <w:t xml:space="preserve"> </w:t>
      </w:r>
      <w:r>
        <w:t>counsellor</w:t>
      </w:r>
      <w:r>
        <w:rPr>
          <w:spacing w:val="-3"/>
        </w:rPr>
        <w:t xml:space="preserve"> </w:t>
      </w:r>
      <w:r>
        <w:t>feels</w:t>
      </w:r>
      <w:r>
        <w:rPr>
          <w:spacing w:val="-3"/>
        </w:rPr>
        <w:t xml:space="preserve"> </w:t>
      </w:r>
      <w:r>
        <w:t>that</w:t>
      </w:r>
      <w:r>
        <w:rPr>
          <w:spacing w:val="-3"/>
        </w:rPr>
        <w:t xml:space="preserve"> </w:t>
      </w:r>
      <w:r>
        <w:t>the</w:t>
      </w:r>
      <w:r>
        <w:rPr>
          <w:spacing w:val="-2"/>
        </w:rPr>
        <w:t xml:space="preserve"> </w:t>
      </w:r>
      <w:r>
        <w:t>pupil</w:t>
      </w:r>
      <w:r>
        <w:rPr>
          <w:spacing w:val="-3"/>
        </w:rPr>
        <w:t xml:space="preserve"> </w:t>
      </w:r>
      <w:r>
        <w:t>is</w:t>
      </w:r>
      <w:r>
        <w:rPr>
          <w:spacing w:val="-3"/>
        </w:rPr>
        <w:t xml:space="preserve"> </w:t>
      </w:r>
      <w:r>
        <w:t>a</w:t>
      </w:r>
      <w:r>
        <w:rPr>
          <w:spacing w:val="-3"/>
        </w:rPr>
        <w:t xml:space="preserve"> </w:t>
      </w:r>
      <w:r>
        <w:t>danger</w:t>
      </w:r>
      <w:r>
        <w:rPr>
          <w:spacing w:val="-3"/>
        </w:rPr>
        <w:t xml:space="preserve"> </w:t>
      </w:r>
      <w:r>
        <w:t>to</w:t>
      </w:r>
      <w:r>
        <w:rPr>
          <w:spacing w:val="-3"/>
        </w:rPr>
        <w:t xml:space="preserve"> </w:t>
      </w:r>
      <w:r>
        <w:t>themselves</w:t>
      </w:r>
      <w:r>
        <w:rPr>
          <w:spacing w:val="-3"/>
        </w:rPr>
        <w:t xml:space="preserve"> </w:t>
      </w:r>
      <w:r>
        <w:t>(including eating disorders) or anyone else, or at risk.</w:t>
      </w:r>
    </w:p>
    <w:p w:rsidR="002C0B9B" w:rsidRDefault="00DA5AD8">
      <w:pPr>
        <w:pStyle w:val="BodyText"/>
        <w:ind w:left="300" w:right="452"/>
      </w:pPr>
      <w:r>
        <w:t>Confidentiality</w:t>
      </w:r>
      <w:r>
        <w:rPr>
          <w:spacing w:val="-4"/>
        </w:rPr>
        <w:t xml:space="preserve"> </w:t>
      </w:r>
      <w:r>
        <w:t>will</w:t>
      </w:r>
      <w:r>
        <w:rPr>
          <w:spacing w:val="-4"/>
        </w:rPr>
        <w:t xml:space="preserve"> </w:t>
      </w:r>
      <w:r>
        <w:t>not</w:t>
      </w:r>
      <w:r>
        <w:rPr>
          <w:spacing w:val="-4"/>
        </w:rPr>
        <w:t xml:space="preserve"> </w:t>
      </w:r>
      <w:r>
        <w:t>apply</w:t>
      </w:r>
      <w:r>
        <w:rPr>
          <w:spacing w:val="-4"/>
        </w:rPr>
        <w:t xml:space="preserve"> </w:t>
      </w:r>
      <w:r>
        <w:t>in</w:t>
      </w:r>
      <w:r>
        <w:rPr>
          <w:spacing w:val="-4"/>
        </w:rPr>
        <w:t xml:space="preserve"> </w:t>
      </w:r>
      <w:r>
        <w:t>the</w:t>
      </w:r>
      <w:r>
        <w:rPr>
          <w:spacing w:val="-4"/>
        </w:rPr>
        <w:t xml:space="preserve"> </w:t>
      </w:r>
      <w:r>
        <w:t>case</w:t>
      </w:r>
      <w:r>
        <w:rPr>
          <w:spacing w:val="-5"/>
        </w:rPr>
        <w:t xml:space="preserve"> </w:t>
      </w:r>
      <w:r>
        <w:t>of</w:t>
      </w:r>
      <w:r>
        <w:rPr>
          <w:spacing w:val="-3"/>
        </w:rPr>
        <w:t xml:space="preserve"> </w:t>
      </w:r>
      <w:r>
        <w:t>abuse</w:t>
      </w:r>
      <w:r>
        <w:rPr>
          <w:spacing w:val="-3"/>
        </w:rPr>
        <w:t xml:space="preserve"> </w:t>
      </w:r>
      <w:r>
        <w:t>(Child</w:t>
      </w:r>
      <w:r>
        <w:rPr>
          <w:spacing w:val="-1"/>
        </w:rPr>
        <w:t xml:space="preserve"> </w:t>
      </w:r>
      <w:r>
        <w:t>Protection</w:t>
      </w:r>
      <w:r>
        <w:rPr>
          <w:spacing w:val="-4"/>
        </w:rPr>
        <w:t xml:space="preserve"> </w:t>
      </w:r>
      <w:r>
        <w:t>Guidelines</w:t>
      </w:r>
      <w:r>
        <w:rPr>
          <w:spacing w:val="-4"/>
        </w:rPr>
        <w:t xml:space="preserve"> </w:t>
      </w:r>
      <w:r>
        <w:t>definition applies here).</w:t>
      </w:r>
      <w:r>
        <w:rPr>
          <w:vertAlign w:val="superscript"/>
        </w:rPr>
        <w:t>26</w:t>
      </w:r>
    </w:p>
    <w:p w:rsidR="002C0B9B" w:rsidRDefault="002C0B9B">
      <w:pPr>
        <w:pStyle w:val="BodyText"/>
      </w:pPr>
    </w:p>
    <w:p w:rsidR="002C0B9B" w:rsidRDefault="00DA5AD8">
      <w:pPr>
        <w:pStyle w:val="BodyText"/>
        <w:ind w:left="300" w:right="1671"/>
      </w:pPr>
      <w:r>
        <w:t>The</w:t>
      </w:r>
      <w:r>
        <w:rPr>
          <w:spacing w:val="-6"/>
        </w:rPr>
        <w:t xml:space="preserve"> </w:t>
      </w:r>
      <w:r>
        <w:t>Guidance</w:t>
      </w:r>
      <w:r>
        <w:rPr>
          <w:spacing w:val="-5"/>
        </w:rPr>
        <w:t xml:space="preserve"> </w:t>
      </w:r>
      <w:r>
        <w:t>Counsellor</w:t>
      </w:r>
      <w:r>
        <w:rPr>
          <w:spacing w:val="-4"/>
        </w:rPr>
        <w:t xml:space="preserve"> </w:t>
      </w:r>
      <w:r>
        <w:t>receives</w:t>
      </w:r>
      <w:r>
        <w:rPr>
          <w:spacing w:val="-4"/>
        </w:rPr>
        <w:t xml:space="preserve"> </w:t>
      </w:r>
      <w:r>
        <w:t>professional</w:t>
      </w:r>
      <w:r>
        <w:rPr>
          <w:spacing w:val="-4"/>
        </w:rPr>
        <w:t xml:space="preserve"> </w:t>
      </w:r>
      <w:r>
        <w:t>support</w:t>
      </w:r>
      <w:r>
        <w:rPr>
          <w:spacing w:val="-4"/>
        </w:rPr>
        <w:t xml:space="preserve"> </w:t>
      </w:r>
      <w:r>
        <w:t>by</w:t>
      </w:r>
      <w:r>
        <w:rPr>
          <w:spacing w:val="-4"/>
        </w:rPr>
        <w:t xml:space="preserve"> </w:t>
      </w:r>
      <w:r>
        <w:t>means</w:t>
      </w:r>
      <w:r>
        <w:rPr>
          <w:spacing w:val="-4"/>
        </w:rPr>
        <w:t xml:space="preserve"> </w:t>
      </w:r>
      <w:r>
        <w:t>of</w:t>
      </w:r>
      <w:r>
        <w:rPr>
          <w:spacing w:val="-4"/>
        </w:rPr>
        <w:t xml:space="preserve"> </w:t>
      </w:r>
      <w:r>
        <w:t>regular meetings with a trained counselling supervisor.</w:t>
      </w:r>
      <w:r>
        <w:rPr>
          <w:vertAlign w:val="superscript"/>
        </w:rPr>
        <w:t>27</w:t>
      </w:r>
    </w:p>
    <w:p w:rsidR="002C0B9B" w:rsidRDefault="002C0B9B">
      <w:pPr>
        <w:pStyle w:val="BodyText"/>
      </w:pPr>
    </w:p>
    <w:p w:rsidR="002C0B9B" w:rsidRDefault="00DA5AD8">
      <w:pPr>
        <w:pStyle w:val="Heading3"/>
      </w:pPr>
      <w:r>
        <w:t>Ethical</w:t>
      </w:r>
      <w:r>
        <w:rPr>
          <w:spacing w:val="-5"/>
        </w:rPr>
        <w:t xml:space="preserve"> </w:t>
      </w:r>
      <w:r>
        <w:t>considerations</w:t>
      </w:r>
      <w:r>
        <w:rPr>
          <w:spacing w:val="-5"/>
        </w:rPr>
        <w:t xml:space="preserve"> </w:t>
      </w:r>
      <w:r>
        <w:t>and</w:t>
      </w:r>
      <w:r>
        <w:rPr>
          <w:spacing w:val="-5"/>
        </w:rPr>
        <w:t xml:space="preserve"> </w:t>
      </w:r>
      <w:r>
        <w:rPr>
          <w:spacing w:val="-2"/>
        </w:rPr>
        <w:t>Accountability:</w:t>
      </w:r>
    </w:p>
    <w:p w:rsidR="002C0B9B" w:rsidRDefault="002C0B9B">
      <w:pPr>
        <w:pStyle w:val="BodyText"/>
        <w:rPr>
          <w:b/>
        </w:rPr>
      </w:pPr>
    </w:p>
    <w:p w:rsidR="002C0B9B" w:rsidRDefault="00DA5AD8">
      <w:pPr>
        <w:pStyle w:val="BodyText"/>
        <w:ind w:left="300" w:right="438"/>
        <w:jc w:val="both"/>
      </w:pPr>
      <w:r>
        <w:t>The Guidance Counselling Service is subject to all relevant legal requirements, to the provisions of the 1998 Education Act, to Department of Education and Science Directives, to the</w:t>
      </w:r>
      <w:r>
        <w:rPr>
          <w:spacing w:val="-2"/>
        </w:rPr>
        <w:t xml:space="preserve"> </w:t>
      </w:r>
      <w:r>
        <w:t>school’s</w:t>
      </w:r>
      <w:r>
        <w:rPr>
          <w:spacing w:val="-1"/>
        </w:rPr>
        <w:t xml:space="preserve"> </w:t>
      </w:r>
      <w:r>
        <w:t>Ethos,</w:t>
      </w:r>
      <w:r>
        <w:rPr>
          <w:spacing w:val="-1"/>
        </w:rPr>
        <w:t xml:space="preserve"> </w:t>
      </w:r>
      <w:r>
        <w:t>Religious</w:t>
      </w:r>
      <w:r>
        <w:rPr>
          <w:spacing w:val="-1"/>
        </w:rPr>
        <w:t xml:space="preserve"> </w:t>
      </w:r>
      <w:r>
        <w:t>and</w:t>
      </w:r>
      <w:r>
        <w:rPr>
          <w:spacing w:val="-1"/>
        </w:rPr>
        <w:t xml:space="preserve"> </w:t>
      </w:r>
      <w:r>
        <w:t>Educational</w:t>
      </w:r>
      <w:r>
        <w:rPr>
          <w:spacing w:val="-1"/>
        </w:rPr>
        <w:t xml:space="preserve"> </w:t>
      </w:r>
      <w:r>
        <w:t>Philosophy</w:t>
      </w:r>
      <w:r>
        <w:rPr>
          <w:spacing w:val="-1"/>
        </w:rPr>
        <w:t xml:space="preserve"> </w:t>
      </w:r>
      <w:r>
        <w:t>and</w:t>
      </w:r>
      <w:r>
        <w:rPr>
          <w:spacing w:val="-1"/>
        </w:rPr>
        <w:t xml:space="preserve"> </w:t>
      </w:r>
      <w:r>
        <w:t>the</w:t>
      </w:r>
      <w:r>
        <w:rPr>
          <w:spacing w:val="-2"/>
        </w:rPr>
        <w:t xml:space="preserve"> </w:t>
      </w:r>
      <w:r>
        <w:t>School</w:t>
      </w:r>
      <w:r>
        <w:rPr>
          <w:spacing w:val="-1"/>
        </w:rPr>
        <w:t xml:space="preserve"> </w:t>
      </w:r>
      <w:r>
        <w:t>Plan.</w:t>
      </w:r>
      <w:r>
        <w:rPr>
          <w:spacing w:val="-2"/>
        </w:rPr>
        <w:t xml:space="preserve"> </w:t>
      </w:r>
      <w:r>
        <w:t>The</w:t>
      </w:r>
      <w:r>
        <w:rPr>
          <w:spacing w:val="-2"/>
        </w:rPr>
        <w:t xml:space="preserve"> </w:t>
      </w:r>
      <w:r>
        <w:t>Guidance Counsellor like all other members of staff in the school is entrusted with the care of students in “loco parentis” and accepts the responsibilities of this position, always keeping the student’s welfare to the forefront. The Guidance Counsellor in St Dominic’s College abides by the Institute of Guidance Counsellor’s Code of Ethics and is accountable to the Principal and Board of Management of St Dominic’s College.</w:t>
      </w:r>
    </w:p>
    <w:p w:rsidR="002C0B9B" w:rsidRDefault="002C0B9B">
      <w:pPr>
        <w:pStyle w:val="BodyText"/>
      </w:pPr>
    </w:p>
    <w:p w:rsidR="002C0B9B" w:rsidRDefault="00DA5AD8">
      <w:pPr>
        <w:pStyle w:val="BodyText"/>
        <w:spacing w:before="1"/>
        <w:ind w:left="300" w:right="441"/>
        <w:jc w:val="both"/>
      </w:pPr>
      <w:r>
        <w:t>The Guidance Counsellor receives professional support by means of regular meetings with a trained counselling supervisor.</w:t>
      </w:r>
    </w:p>
    <w:p w:rsidR="000D103B" w:rsidRDefault="000D103B">
      <w:pPr>
        <w:pStyle w:val="BodyText"/>
        <w:spacing w:before="1"/>
        <w:ind w:left="300" w:right="441"/>
        <w:jc w:val="both"/>
      </w:pPr>
    </w:p>
    <w:p w:rsidR="000D103B" w:rsidRDefault="000D103B">
      <w:pPr>
        <w:pStyle w:val="BodyText"/>
        <w:spacing w:before="1"/>
        <w:ind w:left="300" w:right="441"/>
        <w:jc w:val="both"/>
      </w:pPr>
    </w:p>
    <w:p w:rsidR="000D103B" w:rsidRDefault="000D103B">
      <w:pPr>
        <w:pStyle w:val="BodyText"/>
        <w:spacing w:before="1"/>
        <w:ind w:left="300" w:right="441"/>
        <w:jc w:val="both"/>
      </w:pPr>
    </w:p>
    <w:p w:rsidR="000D103B" w:rsidRDefault="000D103B">
      <w:pPr>
        <w:pStyle w:val="BodyText"/>
        <w:spacing w:before="1"/>
        <w:ind w:left="300" w:right="441"/>
        <w:jc w:val="both"/>
      </w:pPr>
    </w:p>
    <w:p w:rsidR="000D103B" w:rsidRDefault="000D103B">
      <w:pPr>
        <w:pStyle w:val="BodyText"/>
        <w:spacing w:before="1"/>
        <w:ind w:left="300" w:right="441"/>
        <w:jc w:val="both"/>
      </w:pPr>
    </w:p>
    <w:p w:rsidR="000D103B" w:rsidRDefault="000D103B">
      <w:pPr>
        <w:pStyle w:val="BodyText"/>
        <w:spacing w:before="1"/>
        <w:ind w:left="300" w:right="441"/>
        <w:jc w:val="both"/>
      </w:pPr>
    </w:p>
    <w:p w:rsidR="000D103B" w:rsidRDefault="000D103B" w:rsidP="000D103B">
      <w:pPr>
        <w:pStyle w:val="BodyText"/>
        <w:spacing w:before="111"/>
        <w:ind w:left="300"/>
      </w:pPr>
      <w:r>
        <w:rPr>
          <w:vertAlign w:val="superscript"/>
        </w:rPr>
        <w:t>2</w:t>
      </w:r>
      <w:r>
        <w:rPr>
          <w:spacing w:val="1"/>
        </w:rPr>
        <w:t xml:space="preserve"> </w:t>
      </w:r>
      <w:r>
        <w:rPr>
          <w:spacing w:val="-2"/>
        </w:rPr>
        <w:t>Respected</w:t>
      </w:r>
    </w:p>
    <w:p w:rsidR="000D103B" w:rsidRDefault="000D103B" w:rsidP="000D103B">
      <w:pPr>
        <w:pStyle w:val="BodyText"/>
        <w:ind w:left="300"/>
      </w:pPr>
      <w:r>
        <w:rPr>
          <w:vertAlign w:val="superscript"/>
        </w:rPr>
        <w:t>3</w:t>
      </w:r>
      <w:r>
        <w:rPr>
          <w:spacing w:val="-18"/>
        </w:rPr>
        <w:t xml:space="preserve"> </w:t>
      </w:r>
      <w:r>
        <w:rPr>
          <w:spacing w:val="-2"/>
        </w:rPr>
        <w:t>Resilient</w:t>
      </w:r>
    </w:p>
    <w:p w:rsidR="000D103B" w:rsidRDefault="000D103B" w:rsidP="000D103B">
      <w:pPr>
        <w:pStyle w:val="BodyText"/>
        <w:ind w:left="300"/>
      </w:pPr>
      <w:r>
        <w:rPr>
          <w:vertAlign w:val="superscript"/>
        </w:rPr>
        <w:t>4</w:t>
      </w:r>
      <w:r>
        <w:rPr>
          <w:spacing w:val="1"/>
        </w:rPr>
        <w:t xml:space="preserve"> </w:t>
      </w:r>
      <w:r>
        <w:rPr>
          <w:spacing w:val="-2"/>
        </w:rPr>
        <w:t>Aware</w:t>
      </w:r>
    </w:p>
    <w:p w:rsidR="000D103B" w:rsidRDefault="000D103B" w:rsidP="000D103B">
      <w:pPr>
        <w:pStyle w:val="BodyText"/>
        <w:ind w:left="300"/>
      </w:pPr>
      <w:r>
        <w:rPr>
          <w:vertAlign w:val="superscript"/>
        </w:rPr>
        <w:t>5</w:t>
      </w:r>
      <w:r>
        <w:rPr>
          <w:spacing w:val="-3"/>
        </w:rPr>
        <w:t xml:space="preserve"> </w:t>
      </w:r>
      <w:r>
        <w:t>Aware,</w:t>
      </w:r>
      <w:r>
        <w:rPr>
          <w:spacing w:val="-3"/>
        </w:rPr>
        <w:t xml:space="preserve"> </w:t>
      </w:r>
      <w:r>
        <w:rPr>
          <w:spacing w:val="-2"/>
        </w:rPr>
        <w:t>Active</w:t>
      </w:r>
    </w:p>
    <w:p w:rsidR="000D103B" w:rsidRDefault="000D103B">
      <w:pPr>
        <w:pStyle w:val="BodyText"/>
        <w:spacing w:before="1"/>
        <w:ind w:left="300" w:right="441"/>
        <w:jc w:val="both"/>
      </w:pPr>
    </w:p>
    <w:p w:rsidR="002C0B9B" w:rsidRDefault="002C0B9B">
      <w:pPr>
        <w:pStyle w:val="BodyText"/>
        <w:rPr>
          <w:sz w:val="26"/>
        </w:rPr>
      </w:pPr>
    </w:p>
    <w:p w:rsidR="002C0B9B" w:rsidRDefault="002C0B9B">
      <w:pPr>
        <w:pStyle w:val="BodyText"/>
        <w:rPr>
          <w:sz w:val="26"/>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312063" w:rsidRDefault="00312063">
      <w:pPr>
        <w:tabs>
          <w:tab w:val="left" w:pos="8958"/>
        </w:tabs>
        <w:spacing w:before="230"/>
        <w:ind w:left="300"/>
        <w:jc w:val="both"/>
        <w:rPr>
          <w:b/>
          <w:sz w:val="24"/>
        </w:rPr>
      </w:pPr>
    </w:p>
    <w:p w:rsidR="002C0B9B" w:rsidRDefault="00DA5AD8">
      <w:pPr>
        <w:tabs>
          <w:tab w:val="left" w:pos="8958"/>
        </w:tabs>
        <w:spacing w:before="230"/>
        <w:ind w:left="300"/>
        <w:jc w:val="both"/>
        <w:rPr>
          <w:b/>
          <w:sz w:val="24"/>
        </w:rPr>
      </w:pPr>
      <w:r>
        <w:rPr>
          <w:b/>
          <w:sz w:val="24"/>
        </w:rPr>
        <w:t>This</w:t>
      </w:r>
      <w:r>
        <w:rPr>
          <w:b/>
          <w:spacing w:val="-1"/>
          <w:sz w:val="24"/>
        </w:rPr>
        <w:t xml:space="preserve"> </w:t>
      </w:r>
      <w:r>
        <w:rPr>
          <w:b/>
          <w:sz w:val="24"/>
        </w:rPr>
        <w:t>Policy</w:t>
      </w:r>
      <w:r>
        <w:rPr>
          <w:b/>
          <w:spacing w:val="-1"/>
          <w:sz w:val="24"/>
        </w:rPr>
        <w:t xml:space="preserve"> </w:t>
      </w:r>
      <w:r>
        <w:rPr>
          <w:b/>
          <w:sz w:val="24"/>
        </w:rPr>
        <w:t>was</w:t>
      </w:r>
      <w:r>
        <w:rPr>
          <w:b/>
          <w:spacing w:val="-1"/>
          <w:sz w:val="24"/>
        </w:rPr>
        <w:t xml:space="preserve"> </w:t>
      </w:r>
      <w:r>
        <w:rPr>
          <w:b/>
          <w:sz w:val="24"/>
        </w:rPr>
        <w:t>ratified</w:t>
      </w:r>
      <w:r>
        <w:rPr>
          <w:b/>
          <w:spacing w:val="-1"/>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Board</w:t>
      </w:r>
      <w:r>
        <w:rPr>
          <w:b/>
          <w:spacing w:val="-1"/>
          <w:sz w:val="24"/>
        </w:rPr>
        <w:t xml:space="preserve"> </w:t>
      </w:r>
      <w:r>
        <w:rPr>
          <w:b/>
          <w:sz w:val="24"/>
        </w:rPr>
        <w:t>of</w:t>
      </w:r>
      <w:r>
        <w:rPr>
          <w:b/>
          <w:spacing w:val="-1"/>
          <w:sz w:val="24"/>
        </w:rPr>
        <w:t xml:space="preserve"> </w:t>
      </w:r>
      <w:r>
        <w:rPr>
          <w:b/>
          <w:sz w:val="24"/>
        </w:rPr>
        <w:t>Management</w:t>
      </w:r>
      <w:r>
        <w:rPr>
          <w:b/>
          <w:spacing w:val="-2"/>
          <w:sz w:val="24"/>
        </w:rPr>
        <w:t xml:space="preserve"> </w:t>
      </w:r>
      <w:r>
        <w:rPr>
          <w:b/>
          <w:sz w:val="24"/>
        </w:rPr>
        <w:t>on</w:t>
      </w:r>
      <w:r>
        <w:rPr>
          <w:b/>
          <w:spacing w:val="-1"/>
          <w:sz w:val="24"/>
        </w:rPr>
        <w:t xml:space="preserve"> </w:t>
      </w:r>
      <w:r w:rsidR="00F72DF2">
        <w:rPr>
          <w:b/>
          <w:spacing w:val="-1"/>
          <w:sz w:val="24"/>
        </w:rPr>
        <w:t>13 December 2021</w:t>
      </w:r>
    </w:p>
    <w:p w:rsidR="002C0B9B" w:rsidRDefault="002C0B9B">
      <w:pPr>
        <w:pStyle w:val="BodyText"/>
        <w:rPr>
          <w:b/>
          <w:sz w:val="20"/>
        </w:rPr>
      </w:pPr>
    </w:p>
    <w:p w:rsidR="002C0B9B" w:rsidRDefault="002C0B9B">
      <w:pPr>
        <w:pStyle w:val="BodyText"/>
        <w:spacing w:before="2"/>
        <w:rPr>
          <w:b/>
          <w:sz w:val="20"/>
        </w:rPr>
      </w:pPr>
    </w:p>
    <w:p w:rsidR="002C0B9B" w:rsidRDefault="00312063">
      <w:pPr>
        <w:tabs>
          <w:tab w:val="left" w:pos="5862"/>
        </w:tabs>
        <w:spacing w:before="90"/>
        <w:ind w:left="300"/>
        <w:rPr>
          <w:b/>
          <w:sz w:val="24"/>
        </w:rPr>
      </w:pPr>
      <w:r>
        <w:rPr>
          <w:b/>
          <w:sz w:val="24"/>
        </w:rPr>
        <w:t xml:space="preserve">Signed </w:t>
      </w:r>
    </w:p>
    <w:p w:rsidR="002C0B9B" w:rsidRDefault="002C0B9B">
      <w:pPr>
        <w:pStyle w:val="BodyText"/>
        <w:rPr>
          <w:b/>
          <w:sz w:val="20"/>
        </w:rPr>
      </w:pPr>
    </w:p>
    <w:p w:rsidR="002C0B9B" w:rsidRDefault="000558FD">
      <w:pPr>
        <w:pStyle w:val="BodyText"/>
        <w:spacing w:before="2"/>
        <w:rPr>
          <w:b/>
          <w:sz w:val="20"/>
        </w:rPr>
      </w:pPr>
      <w:r>
        <w:rPr>
          <w:noProof/>
          <w:color w:val="000000"/>
          <w:lang w:val="en-GB" w:eastAsia="en-GB"/>
        </w:rPr>
        <w:drawing>
          <wp:anchor distT="0" distB="0" distL="114300" distR="114300" simplePos="0" relativeHeight="251659264" behindDoc="1" locked="0" layoutInCell="1" allowOverlap="1" wp14:anchorId="65D63ED8" wp14:editId="6735D29C">
            <wp:simplePos x="0" y="0"/>
            <wp:positionH relativeFrom="column">
              <wp:posOffset>676275</wp:posOffset>
            </wp:positionH>
            <wp:positionV relativeFrom="paragraph">
              <wp:posOffset>57150</wp:posOffset>
            </wp:positionV>
            <wp:extent cx="1647825" cy="7181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s Cooke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647825" cy="718185"/>
                    </a:xfrm>
                    <a:prstGeom prst="rect">
                      <a:avLst/>
                    </a:prstGeom>
                  </pic:spPr>
                </pic:pic>
              </a:graphicData>
            </a:graphic>
            <wp14:sizeRelH relativeFrom="margin">
              <wp14:pctWidth>0</wp14:pctWidth>
            </wp14:sizeRelH>
            <wp14:sizeRelV relativeFrom="margin">
              <wp14:pctHeight>0</wp14:pctHeight>
            </wp14:sizeRelV>
          </wp:anchor>
        </w:drawing>
      </w:r>
    </w:p>
    <w:p w:rsidR="000558FD" w:rsidRDefault="000558FD" w:rsidP="000558FD">
      <w:pPr>
        <w:ind w:right="-680"/>
        <w:jc w:val="both"/>
      </w:pPr>
    </w:p>
    <w:p w:rsidR="000558FD" w:rsidRPr="00552B89" w:rsidRDefault="000558FD" w:rsidP="000558FD">
      <w:pPr>
        <w:ind w:right="-680"/>
        <w:jc w:val="both"/>
        <w:rPr>
          <w:color w:val="000000"/>
        </w:rPr>
      </w:pPr>
    </w:p>
    <w:p w:rsidR="000558FD" w:rsidRPr="00552B89" w:rsidRDefault="000558FD" w:rsidP="000558FD">
      <w:pPr>
        <w:ind w:right="-680"/>
        <w:jc w:val="both"/>
        <w:rPr>
          <w:color w:val="000000"/>
        </w:rPr>
      </w:pPr>
      <w:r w:rsidRPr="00552B89">
        <w:rPr>
          <w:color w:val="000000"/>
        </w:rPr>
        <w:t>Signed ____________________________</w:t>
      </w:r>
      <w:r w:rsidR="00E16A77">
        <w:rPr>
          <w:color w:val="000000"/>
        </w:rPr>
        <w:t xml:space="preserve">_________ Date </w:t>
      </w:r>
      <w:r w:rsidR="000D103B">
        <w:rPr>
          <w:color w:val="000000"/>
        </w:rPr>
        <w:t>13 December 2021</w:t>
      </w:r>
    </w:p>
    <w:p w:rsidR="000558FD" w:rsidRPr="00552B89" w:rsidRDefault="000558FD" w:rsidP="000558FD">
      <w:pPr>
        <w:ind w:right="-680"/>
        <w:jc w:val="both"/>
        <w:rPr>
          <w:color w:val="000000"/>
        </w:rPr>
      </w:pPr>
    </w:p>
    <w:p w:rsidR="000558FD" w:rsidRPr="00552B89" w:rsidRDefault="000558FD" w:rsidP="000558FD">
      <w:pPr>
        <w:ind w:right="-680"/>
        <w:jc w:val="both"/>
        <w:rPr>
          <w:color w:val="000000"/>
        </w:rPr>
      </w:pPr>
    </w:p>
    <w:p w:rsidR="000558FD" w:rsidRPr="00552B89" w:rsidRDefault="000558FD" w:rsidP="000558FD">
      <w:pPr>
        <w:ind w:right="-680"/>
        <w:jc w:val="both"/>
        <w:rPr>
          <w:color w:val="000000"/>
        </w:rPr>
      </w:pPr>
      <w:r>
        <w:rPr>
          <w:noProof/>
          <w:color w:val="000000"/>
          <w:lang w:val="en-GB" w:eastAsia="en-GB"/>
        </w:rPr>
        <w:drawing>
          <wp:anchor distT="0" distB="0" distL="114300" distR="114300" simplePos="0" relativeHeight="251656192" behindDoc="1" locked="0" layoutInCell="1" allowOverlap="1" wp14:anchorId="02485E82" wp14:editId="2D5E57ED">
            <wp:simplePos x="0" y="0"/>
            <wp:positionH relativeFrom="column">
              <wp:posOffset>504825</wp:posOffset>
            </wp:positionH>
            <wp:positionV relativeFrom="paragraph">
              <wp:posOffset>139700</wp:posOffset>
            </wp:positionV>
            <wp:extent cx="1981200" cy="808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Cameron 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808990"/>
                    </a:xfrm>
                    <a:prstGeom prst="rect">
                      <a:avLst/>
                    </a:prstGeom>
                  </pic:spPr>
                </pic:pic>
              </a:graphicData>
            </a:graphic>
            <wp14:sizeRelH relativeFrom="margin">
              <wp14:pctWidth>0</wp14:pctWidth>
            </wp14:sizeRelH>
            <wp14:sizeRelV relativeFrom="margin">
              <wp14:pctHeight>0</wp14:pctHeight>
            </wp14:sizeRelV>
          </wp:anchor>
        </w:drawing>
      </w:r>
      <w:r w:rsidRPr="00552B89">
        <w:rPr>
          <w:color w:val="000000"/>
        </w:rPr>
        <w:t xml:space="preserve">Chairperson, Board of Management </w:t>
      </w:r>
    </w:p>
    <w:p w:rsidR="000558FD" w:rsidRPr="00552B89" w:rsidRDefault="000558FD" w:rsidP="000558FD">
      <w:pPr>
        <w:ind w:right="-680"/>
        <w:jc w:val="both"/>
        <w:rPr>
          <w:color w:val="000000"/>
        </w:rPr>
      </w:pPr>
    </w:p>
    <w:p w:rsidR="000558FD" w:rsidRPr="00552B89" w:rsidRDefault="000558FD" w:rsidP="000558FD">
      <w:pPr>
        <w:ind w:right="-680"/>
        <w:jc w:val="both"/>
        <w:rPr>
          <w:color w:val="000000"/>
        </w:rPr>
      </w:pPr>
    </w:p>
    <w:p w:rsidR="000558FD" w:rsidRPr="00552B89" w:rsidRDefault="000558FD" w:rsidP="000558FD">
      <w:pPr>
        <w:ind w:right="-680"/>
        <w:jc w:val="both"/>
        <w:rPr>
          <w:color w:val="000000"/>
        </w:rPr>
      </w:pPr>
      <w:r w:rsidRPr="00552B89">
        <w:rPr>
          <w:color w:val="000000"/>
        </w:rPr>
        <w:t>Signed ____________________________</w:t>
      </w:r>
      <w:r w:rsidR="00E16A77">
        <w:rPr>
          <w:color w:val="000000"/>
        </w:rPr>
        <w:t xml:space="preserve">_________ Date </w:t>
      </w:r>
      <w:r w:rsidR="000D103B">
        <w:rPr>
          <w:color w:val="000000"/>
        </w:rPr>
        <w:t>13 December 2021</w:t>
      </w:r>
    </w:p>
    <w:p w:rsidR="000558FD" w:rsidRPr="00552B89" w:rsidRDefault="000558FD" w:rsidP="000558FD">
      <w:pPr>
        <w:ind w:right="-680"/>
        <w:jc w:val="both"/>
        <w:rPr>
          <w:color w:val="000000"/>
        </w:rPr>
      </w:pPr>
    </w:p>
    <w:p w:rsidR="000558FD" w:rsidRDefault="000558FD" w:rsidP="000558FD">
      <w:pPr>
        <w:ind w:right="-680"/>
        <w:jc w:val="both"/>
        <w:rPr>
          <w:color w:val="000000"/>
        </w:rPr>
      </w:pPr>
      <w:r w:rsidRPr="00552B89">
        <w:rPr>
          <w:color w:val="000000"/>
        </w:rPr>
        <w:t>Principal</w:t>
      </w:r>
      <w:r>
        <w:rPr>
          <w:color w:val="000000"/>
        </w:rPr>
        <w:t>/Secretary to the Board of Management</w:t>
      </w:r>
    </w:p>
    <w:p w:rsidR="00312063" w:rsidRDefault="00312063">
      <w:pPr>
        <w:tabs>
          <w:tab w:val="left" w:pos="5782"/>
        </w:tabs>
        <w:spacing w:before="90"/>
        <w:ind w:left="300"/>
        <w:rPr>
          <w:b/>
          <w:sz w:val="24"/>
        </w:rPr>
      </w:pPr>
    </w:p>
    <w:p w:rsidR="00312063" w:rsidRDefault="00312063">
      <w:pPr>
        <w:tabs>
          <w:tab w:val="left" w:pos="5782"/>
        </w:tabs>
        <w:spacing w:before="90"/>
        <w:ind w:left="300"/>
        <w:rPr>
          <w:b/>
          <w:sz w:val="24"/>
        </w:rPr>
      </w:pPr>
    </w:p>
    <w:p w:rsidR="00312063" w:rsidRDefault="00312063">
      <w:pPr>
        <w:tabs>
          <w:tab w:val="left" w:pos="5782"/>
        </w:tabs>
        <w:spacing w:before="90"/>
        <w:ind w:left="300"/>
        <w:rPr>
          <w:b/>
          <w:sz w:val="24"/>
        </w:rPr>
      </w:pPr>
    </w:p>
    <w:p w:rsidR="002C0B9B" w:rsidRDefault="00312063" w:rsidP="000558FD">
      <w:pPr>
        <w:tabs>
          <w:tab w:val="left" w:pos="5782"/>
        </w:tabs>
        <w:spacing w:before="90"/>
        <w:rPr>
          <w:b/>
          <w:sz w:val="24"/>
        </w:rPr>
      </w:pPr>
      <w:r>
        <w:rPr>
          <w:b/>
          <w:sz w:val="24"/>
        </w:rPr>
        <w:t>Review Date</w:t>
      </w:r>
      <w:r w:rsidR="000D103B">
        <w:rPr>
          <w:b/>
          <w:sz w:val="24"/>
        </w:rPr>
        <w:t xml:space="preserve"> December 2024</w:t>
      </w:r>
    </w:p>
    <w:p w:rsidR="000D103B" w:rsidRDefault="000D103B" w:rsidP="000558FD">
      <w:pPr>
        <w:tabs>
          <w:tab w:val="left" w:pos="5782"/>
        </w:tabs>
        <w:spacing w:before="90"/>
        <w:rPr>
          <w:b/>
          <w:sz w:val="24"/>
        </w:rPr>
      </w:pPr>
      <w:r>
        <w:rPr>
          <w:b/>
          <w:sz w:val="24"/>
        </w:rPr>
        <w:t xml:space="preserve">This review date of this policy will be December 2024 unless it is deemed necessary to revise it earlier than </w:t>
      </w:r>
      <w:r w:rsidR="00FB1834">
        <w:rPr>
          <w:b/>
          <w:sz w:val="24"/>
        </w:rPr>
        <w:t xml:space="preserve">this date. </w:t>
      </w:r>
      <w:bookmarkStart w:id="0" w:name="_GoBack"/>
      <w:bookmarkEnd w:id="0"/>
    </w:p>
    <w:p w:rsidR="002C0B9B" w:rsidRDefault="002C0B9B">
      <w:pPr>
        <w:pStyle w:val="BodyText"/>
        <w:rPr>
          <w:b/>
          <w:sz w:val="20"/>
        </w:rPr>
      </w:pPr>
    </w:p>
    <w:p w:rsidR="002C0B9B" w:rsidRDefault="002C0B9B">
      <w:pPr>
        <w:pStyle w:val="BodyText"/>
        <w:rPr>
          <w:b/>
          <w:sz w:val="20"/>
        </w:rPr>
      </w:pPr>
    </w:p>
    <w:p w:rsidR="002C0B9B" w:rsidRDefault="002C0B9B">
      <w:pPr>
        <w:pStyle w:val="BodyText"/>
        <w:rPr>
          <w:b/>
          <w:sz w:val="20"/>
        </w:rPr>
      </w:pPr>
    </w:p>
    <w:p w:rsidR="002C0B9B" w:rsidRDefault="002C0B9B">
      <w:pPr>
        <w:pStyle w:val="BodyText"/>
        <w:spacing w:before="5"/>
        <w:rPr>
          <w:b/>
          <w:sz w:val="21"/>
        </w:rPr>
      </w:pPr>
    </w:p>
    <w:sectPr w:rsidR="002C0B9B">
      <w:pgSz w:w="11910" w:h="16840"/>
      <w:pgMar w:top="980" w:right="1000" w:bottom="280" w:left="114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3D" w:rsidRDefault="00197B3D">
      <w:r>
        <w:separator/>
      </w:r>
    </w:p>
  </w:endnote>
  <w:endnote w:type="continuationSeparator" w:id="0">
    <w:p w:rsidR="00197B3D" w:rsidRDefault="001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3D" w:rsidRDefault="00197B3D">
      <w:r>
        <w:separator/>
      </w:r>
    </w:p>
  </w:footnote>
  <w:footnote w:type="continuationSeparator" w:id="0">
    <w:p w:rsidR="00197B3D" w:rsidRDefault="00197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9B" w:rsidRDefault="000558FD">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3237230</wp:posOffset>
              </wp:positionH>
              <wp:positionV relativeFrom="page">
                <wp:posOffset>442595</wp:posOffset>
              </wp:positionV>
              <wp:extent cx="1088390" cy="1943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B9B" w:rsidRDefault="00DA5AD8">
                          <w:pPr>
                            <w:spacing w:before="10"/>
                            <w:ind w:left="20"/>
                            <w:rPr>
                              <w:b/>
                              <w:sz w:val="24"/>
                            </w:rPr>
                          </w:pPr>
                          <w:r>
                            <w:rPr>
                              <w:b/>
                              <w:sz w:val="24"/>
                            </w:rPr>
                            <w:t>Guidance</w:t>
                          </w:r>
                          <w:r>
                            <w:rPr>
                              <w:b/>
                              <w:spacing w:val="-9"/>
                              <w:sz w:val="24"/>
                            </w:rPr>
                            <w:t xml:space="preserve"> </w:t>
                          </w:r>
                          <w:r>
                            <w:rPr>
                              <w:b/>
                              <w:spacing w:val="-2"/>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54.9pt;margin-top:34.85pt;width:85.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HIrQIAAKg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" filled="f" stroked="f">
              <v:textbox inset="0,0,0,0">
                <w:txbxContent>
                  <w:p w:rsidR="002C0B9B" w:rsidRDefault="00DA5AD8">
                    <w:pPr>
                      <w:spacing w:before="10"/>
                      <w:ind w:left="20"/>
                      <w:rPr>
                        <w:b/>
                        <w:sz w:val="24"/>
                      </w:rPr>
                    </w:pPr>
                    <w:r>
                      <w:rPr>
                        <w:b/>
                        <w:sz w:val="24"/>
                      </w:rPr>
                      <w:t>Guidance</w:t>
                    </w:r>
                    <w:r>
                      <w:rPr>
                        <w:b/>
                        <w:spacing w:val="-9"/>
                        <w:sz w:val="24"/>
                      </w:rPr>
                      <w:t xml:space="preserve"> </w:t>
                    </w:r>
                    <w:r>
                      <w:rPr>
                        <w:b/>
                        <w:spacing w:val="-2"/>
                        <w:sz w:val="24"/>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15"/>
    <w:multiLevelType w:val="hybridMultilevel"/>
    <w:tmpl w:val="567A1076"/>
    <w:lvl w:ilvl="0" w:tplc="E74C10A4">
      <w:numFmt w:val="bullet"/>
      <w:lvlText w:val=""/>
      <w:lvlJc w:val="left"/>
      <w:pPr>
        <w:ind w:left="476" w:hanging="360"/>
      </w:pPr>
      <w:rPr>
        <w:rFonts w:ascii="Symbol" w:eastAsia="Symbol" w:hAnsi="Symbol" w:cs="Symbol" w:hint="default"/>
        <w:b w:val="0"/>
        <w:bCs w:val="0"/>
        <w:i w:val="0"/>
        <w:iCs w:val="0"/>
        <w:w w:val="100"/>
        <w:sz w:val="24"/>
        <w:szCs w:val="24"/>
      </w:rPr>
    </w:lvl>
    <w:lvl w:ilvl="1" w:tplc="C7F4566E">
      <w:numFmt w:val="bullet"/>
      <w:lvlText w:val="•"/>
      <w:lvlJc w:val="left"/>
      <w:pPr>
        <w:ind w:left="1408" w:hanging="360"/>
      </w:pPr>
      <w:rPr>
        <w:rFonts w:hint="default"/>
      </w:rPr>
    </w:lvl>
    <w:lvl w:ilvl="2" w:tplc="1638DFAE">
      <w:numFmt w:val="bullet"/>
      <w:lvlText w:val="•"/>
      <w:lvlJc w:val="left"/>
      <w:pPr>
        <w:ind w:left="2337" w:hanging="360"/>
      </w:pPr>
      <w:rPr>
        <w:rFonts w:hint="default"/>
      </w:rPr>
    </w:lvl>
    <w:lvl w:ilvl="3" w:tplc="BF5244BA">
      <w:numFmt w:val="bullet"/>
      <w:lvlText w:val="•"/>
      <w:lvlJc w:val="left"/>
      <w:pPr>
        <w:ind w:left="3265" w:hanging="360"/>
      </w:pPr>
      <w:rPr>
        <w:rFonts w:hint="default"/>
      </w:rPr>
    </w:lvl>
    <w:lvl w:ilvl="4" w:tplc="1916CBCC">
      <w:numFmt w:val="bullet"/>
      <w:lvlText w:val="•"/>
      <w:lvlJc w:val="left"/>
      <w:pPr>
        <w:ind w:left="4194" w:hanging="360"/>
      </w:pPr>
      <w:rPr>
        <w:rFonts w:hint="default"/>
      </w:rPr>
    </w:lvl>
    <w:lvl w:ilvl="5" w:tplc="C556EF72">
      <w:numFmt w:val="bullet"/>
      <w:lvlText w:val="•"/>
      <w:lvlJc w:val="left"/>
      <w:pPr>
        <w:ind w:left="5123" w:hanging="360"/>
      </w:pPr>
      <w:rPr>
        <w:rFonts w:hint="default"/>
      </w:rPr>
    </w:lvl>
    <w:lvl w:ilvl="6" w:tplc="AA062E86">
      <w:numFmt w:val="bullet"/>
      <w:lvlText w:val="•"/>
      <w:lvlJc w:val="left"/>
      <w:pPr>
        <w:ind w:left="6051" w:hanging="360"/>
      </w:pPr>
      <w:rPr>
        <w:rFonts w:hint="default"/>
      </w:rPr>
    </w:lvl>
    <w:lvl w:ilvl="7" w:tplc="1A7A30A0">
      <w:numFmt w:val="bullet"/>
      <w:lvlText w:val="•"/>
      <w:lvlJc w:val="left"/>
      <w:pPr>
        <w:ind w:left="6980" w:hanging="360"/>
      </w:pPr>
      <w:rPr>
        <w:rFonts w:hint="default"/>
      </w:rPr>
    </w:lvl>
    <w:lvl w:ilvl="8" w:tplc="C632DE08">
      <w:numFmt w:val="bullet"/>
      <w:lvlText w:val="•"/>
      <w:lvlJc w:val="left"/>
      <w:pPr>
        <w:ind w:left="7909" w:hanging="360"/>
      </w:pPr>
      <w:rPr>
        <w:rFonts w:hint="default"/>
      </w:rPr>
    </w:lvl>
  </w:abstractNum>
  <w:abstractNum w:abstractNumId="1" w15:restartNumberingAfterBreak="0">
    <w:nsid w:val="43332B31"/>
    <w:multiLevelType w:val="hybridMultilevel"/>
    <w:tmpl w:val="70F613D6"/>
    <w:lvl w:ilvl="0" w:tplc="46CC7086">
      <w:start w:val="6"/>
      <w:numFmt w:val="decimal"/>
      <w:lvlText w:val="%1"/>
      <w:lvlJc w:val="left"/>
      <w:pPr>
        <w:ind w:left="422" w:hanging="123"/>
        <w:jc w:val="left"/>
      </w:pPr>
      <w:rPr>
        <w:rFonts w:ascii="Times New Roman" w:eastAsia="Times New Roman" w:hAnsi="Times New Roman" w:cs="Times New Roman" w:hint="default"/>
        <w:b w:val="0"/>
        <w:bCs w:val="0"/>
        <w:i w:val="0"/>
        <w:iCs w:val="0"/>
        <w:w w:val="100"/>
        <w:sz w:val="16"/>
        <w:szCs w:val="16"/>
      </w:rPr>
    </w:lvl>
    <w:lvl w:ilvl="1" w:tplc="495E0C02">
      <w:numFmt w:val="bullet"/>
      <w:lvlText w:val=""/>
      <w:lvlJc w:val="left"/>
      <w:pPr>
        <w:ind w:left="1740" w:hanging="360"/>
      </w:pPr>
      <w:rPr>
        <w:rFonts w:ascii="Symbol" w:eastAsia="Symbol" w:hAnsi="Symbol" w:cs="Symbol" w:hint="default"/>
        <w:w w:val="99"/>
      </w:rPr>
    </w:lvl>
    <w:lvl w:ilvl="2" w:tplc="22462B0E">
      <w:numFmt w:val="bullet"/>
      <w:lvlText w:val="•"/>
      <w:lvlJc w:val="left"/>
      <w:pPr>
        <w:ind w:left="2631" w:hanging="360"/>
      </w:pPr>
      <w:rPr>
        <w:rFonts w:hint="default"/>
      </w:rPr>
    </w:lvl>
    <w:lvl w:ilvl="3" w:tplc="18DAB56E">
      <w:numFmt w:val="bullet"/>
      <w:lvlText w:val="•"/>
      <w:lvlJc w:val="left"/>
      <w:pPr>
        <w:ind w:left="3523" w:hanging="360"/>
      </w:pPr>
      <w:rPr>
        <w:rFonts w:hint="default"/>
      </w:rPr>
    </w:lvl>
    <w:lvl w:ilvl="4" w:tplc="CEB21812">
      <w:numFmt w:val="bullet"/>
      <w:lvlText w:val="•"/>
      <w:lvlJc w:val="left"/>
      <w:pPr>
        <w:ind w:left="4415" w:hanging="360"/>
      </w:pPr>
      <w:rPr>
        <w:rFonts w:hint="default"/>
      </w:rPr>
    </w:lvl>
    <w:lvl w:ilvl="5" w:tplc="E5489CCC">
      <w:numFmt w:val="bullet"/>
      <w:lvlText w:val="•"/>
      <w:lvlJc w:val="left"/>
      <w:pPr>
        <w:ind w:left="5307" w:hanging="360"/>
      </w:pPr>
      <w:rPr>
        <w:rFonts w:hint="default"/>
      </w:rPr>
    </w:lvl>
    <w:lvl w:ilvl="6" w:tplc="BEEAA20A">
      <w:numFmt w:val="bullet"/>
      <w:lvlText w:val="•"/>
      <w:lvlJc w:val="left"/>
      <w:pPr>
        <w:ind w:left="6199" w:hanging="360"/>
      </w:pPr>
      <w:rPr>
        <w:rFonts w:hint="default"/>
      </w:rPr>
    </w:lvl>
    <w:lvl w:ilvl="7" w:tplc="C81EDD72">
      <w:numFmt w:val="bullet"/>
      <w:lvlText w:val="•"/>
      <w:lvlJc w:val="left"/>
      <w:pPr>
        <w:ind w:left="7090" w:hanging="360"/>
      </w:pPr>
      <w:rPr>
        <w:rFonts w:hint="default"/>
      </w:rPr>
    </w:lvl>
    <w:lvl w:ilvl="8" w:tplc="DE8E824C">
      <w:numFmt w:val="bullet"/>
      <w:lvlText w:val="•"/>
      <w:lvlJc w:val="left"/>
      <w:pPr>
        <w:ind w:left="7982" w:hanging="360"/>
      </w:pPr>
      <w:rPr>
        <w:rFonts w:hint="default"/>
      </w:rPr>
    </w:lvl>
  </w:abstractNum>
  <w:abstractNum w:abstractNumId="2" w15:restartNumberingAfterBreak="0">
    <w:nsid w:val="4CC847F1"/>
    <w:multiLevelType w:val="hybridMultilevel"/>
    <w:tmpl w:val="36DAC966"/>
    <w:lvl w:ilvl="0" w:tplc="E228CFB6">
      <w:start w:val="1"/>
      <w:numFmt w:val="decimal"/>
      <w:lvlText w:val="%1."/>
      <w:lvlJc w:val="left"/>
      <w:pPr>
        <w:ind w:left="941" w:hanging="360"/>
        <w:jc w:val="right"/>
      </w:pPr>
      <w:rPr>
        <w:rFonts w:ascii="Times New Roman" w:eastAsia="Times New Roman" w:hAnsi="Times New Roman" w:cs="Times New Roman" w:hint="default"/>
        <w:b/>
        <w:bCs/>
        <w:i w:val="0"/>
        <w:iCs w:val="0"/>
        <w:w w:val="100"/>
        <w:sz w:val="24"/>
        <w:szCs w:val="24"/>
      </w:rPr>
    </w:lvl>
    <w:lvl w:ilvl="1" w:tplc="1B46989A">
      <w:numFmt w:val="bullet"/>
      <w:lvlText w:val=""/>
      <w:lvlJc w:val="left"/>
      <w:pPr>
        <w:ind w:left="1020" w:hanging="231"/>
      </w:pPr>
      <w:rPr>
        <w:rFonts w:ascii="Symbol" w:eastAsia="Symbol" w:hAnsi="Symbol" w:cs="Symbol" w:hint="default"/>
        <w:b w:val="0"/>
        <w:bCs w:val="0"/>
        <w:i w:val="0"/>
        <w:iCs w:val="0"/>
        <w:w w:val="100"/>
        <w:sz w:val="24"/>
        <w:szCs w:val="24"/>
      </w:rPr>
    </w:lvl>
    <w:lvl w:ilvl="2" w:tplc="EB886410">
      <w:numFmt w:val="bullet"/>
      <w:lvlText w:val="•"/>
      <w:lvlJc w:val="left"/>
      <w:pPr>
        <w:ind w:left="1991" w:hanging="231"/>
      </w:pPr>
      <w:rPr>
        <w:rFonts w:hint="default"/>
      </w:rPr>
    </w:lvl>
    <w:lvl w:ilvl="3" w:tplc="3D5C7DEE">
      <w:numFmt w:val="bullet"/>
      <w:lvlText w:val="•"/>
      <w:lvlJc w:val="left"/>
      <w:pPr>
        <w:ind w:left="2963" w:hanging="231"/>
      </w:pPr>
      <w:rPr>
        <w:rFonts w:hint="default"/>
      </w:rPr>
    </w:lvl>
    <w:lvl w:ilvl="4" w:tplc="8E9A34BC">
      <w:numFmt w:val="bullet"/>
      <w:lvlText w:val="•"/>
      <w:lvlJc w:val="left"/>
      <w:pPr>
        <w:ind w:left="3935" w:hanging="231"/>
      </w:pPr>
      <w:rPr>
        <w:rFonts w:hint="default"/>
      </w:rPr>
    </w:lvl>
    <w:lvl w:ilvl="5" w:tplc="869ECB56">
      <w:numFmt w:val="bullet"/>
      <w:lvlText w:val="•"/>
      <w:lvlJc w:val="left"/>
      <w:pPr>
        <w:ind w:left="4907" w:hanging="231"/>
      </w:pPr>
      <w:rPr>
        <w:rFonts w:hint="default"/>
      </w:rPr>
    </w:lvl>
    <w:lvl w:ilvl="6" w:tplc="2F0E74E6">
      <w:numFmt w:val="bullet"/>
      <w:lvlText w:val="•"/>
      <w:lvlJc w:val="left"/>
      <w:pPr>
        <w:ind w:left="5879" w:hanging="231"/>
      </w:pPr>
      <w:rPr>
        <w:rFonts w:hint="default"/>
      </w:rPr>
    </w:lvl>
    <w:lvl w:ilvl="7" w:tplc="0136DD4A">
      <w:numFmt w:val="bullet"/>
      <w:lvlText w:val="•"/>
      <w:lvlJc w:val="left"/>
      <w:pPr>
        <w:ind w:left="6850" w:hanging="231"/>
      </w:pPr>
      <w:rPr>
        <w:rFonts w:hint="default"/>
      </w:rPr>
    </w:lvl>
    <w:lvl w:ilvl="8" w:tplc="FCE8FDA8">
      <w:numFmt w:val="bullet"/>
      <w:lvlText w:val="•"/>
      <w:lvlJc w:val="left"/>
      <w:pPr>
        <w:ind w:left="7822" w:hanging="231"/>
      </w:pPr>
      <w:rPr>
        <w:rFonts w:hint="default"/>
      </w:rPr>
    </w:lvl>
  </w:abstractNum>
  <w:abstractNum w:abstractNumId="3" w15:restartNumberingAfterBreak="0">
    <w:nsid w:val="690D64C8"/>
    <w:multiLevelType w:val="hybridMultilevel"/>
    <w:tmpl w:val="30B84ABC"/>
    <w:lvl w:ilvl="0" w:tplc="6FD01800">
      <w:numFmt w:val="bullet"/>
      <w:lvlText w:val=""/>
      <w:lvlJc w:val="left"/>
      <w:pPr>
        <w:ind w:left="1020" w:hanging="360"/>
      </w:pPr>
      <w:rPr>
        <w:rFonts w:ascii="Symbol" w:eastAsia="Symbol" w:hAnsi="Symbol" w:cs="Symbol" w:hint="default"/>
        <w:b w:val="0"/>
        <w:bCs w:val="0"/>
        <w:i w:val="0"/>
        <w:iCs w:val="0"/>
        <w:w w:val="99"/>
        <w:sz w:val="20"/>
        <w:szCs w:val="20"/>
      </w:rPr>
    </w:lvl>
    <w:lvl w:ilvl="1" w:tplc="0C94DE4E">
      <w:numFmt w:val="bullet"/>
      <w:lvlText w:val=""/>
      <w:lvlJc w:val="left"/>
      <w:pPr>
        <w:ind w:left="2821" w:hanging="360"/>
      </w:pPr>
      <w:rPr>
        <w:rFonts w:ascii="Symbol" w:eastAsia="Symbol" w:hAnsi="Symbol" w:cs="Symbol" w:hint="default"/>
        <w:b w:val="0"/>
        <w:bCs w:val="0"/>
        <w:i w:val="0"/>
        <w:iCs w:val="0"/>
        <w:w w:val="100"/>
        <w:sz w:val="24"/>
        <w:szCs w:val="24"/>
      </w:rPr>
    </w:lvl>
    <w:lvl w:ilvl="2" w:tplc="D4F45148">
      <w:numFmt w:val="bullet"/>
      <w:lvlText w:val="•"/>
      <w:lvlJc w:val="left"/>
      <w:pPr>
        <w:ind w:left="3591" w:hanging="360"/>
      </w:pPr>
      <w:rPr>
        <w:rFonts w:hint="default"/>
      </w:rPr>
    </w:lvl>
    <w:lvl w:ilvl="3" w:tplc="A88A3258">
      <w:numFmt w:val="bullet"/>
      <w:lvlText w:val="•"/>
      <w:lvlJc w:val="left"/>
      <w:pPr>
        <w:ind w:left="4363" w:hanging="360"/>
      </w:pPr>
      <w:rPr>
        <w:rFonts w:hint="default"/>
      </w:rPr>
    </w:lvl>
    <w:lvl w:ilvl="4" w:tplc="CE12029E">
      <w:numFmt w:val="bullet"/>
      <w:lvlText w:val="•"/>
      <w:lvlJc w:val="left"/>
      <w:pPr>
        <w:ind w:left="5135" w:hanging="360"/>
      </w:pPr>
      <w:rPr>
        <w:rFonts w:hint="default"/>
      </w:rPr>
    </w:lvl>
    <w:lvl w:ilvl="5" w:tplc="E7206544">
      <w:numFmt w:val="bullet"/>
      <w:lvlText w:val="•"/>
      <w:lvlJc w:val="left"/>
      <w:pPr>
        <w:ind w:left="5907" w:hanging="360"/>
      </w:pPr>
      <w:rPr>
        <w:rFonts w:hint="default"/>
      </w:rPr>
    </w:lvl>
    <w:lvl w:ilvl="6" w:tplc="776ABD24">
      <w:numFmt w:val="bullet"/>
      <w:lvlText w:val="•"/>
      <w:lvlJc w:val="left"/>
      <w:pPr>
        <w:ind w:left="6679" w:hanging="360"/>
      </w:pPr>
      <w:rPr>
        <w:rFonts w:hint="default"/>
      </w:rPr>
    </w:lvl>
    <w:lvl w:ilvl="7" w:tplc="91840B36">
      <w:numFmt w:val="bullet"/>
      <w:lvlText w:val="•"/>
      <w:lvlJc w:val="left"/>
      <w:pPr>
        <w:ind w:left="7450" w:hanging="360"/>
      </w:pPr>
      <w:rPr>
        <w:rFonts w:hint="default"/>
      </w:rPr>
    </w:lvl>
    <w:lvl w:ilvl="8" w:tplc="5240D5B8">
      <w:numFmt w:val="bullet"/>
      <w:lvlText w:val="•"/>
      <w:lvlJc w:val="left"/>
      <w:pPr>
        <w:ind w:left="8222" w:hanging="360"/>
      </w:pPr>
      <w:rPr>
        <w:rFonts w:hint="default"/>
      </w:rPr>
    </w:lvl>
  </w:abstractNum>
  <w:abstractNum w:abstractNumId="4" w15:restartNumberingAfterBreak="0">
    <w:nsid w:val="76847510"/>
    <w:multiLevelType w:val="hybridMultilevel"/>
    <w:tmpl w:val="52340EB8"/>
    <w:lvl w:ilvl="0" w:tplc="291A16E4">
      <w:numFmt w:val="bullet"/>
      <w:lvlText w:val=""/>
      <w:lvlJc w:val="left"/>
      <w:pPr>
        <w:ind w:left="1740" w:hanging="360"/>
      </w:pPr>
      <w:rPr>
        <w:rFonts w:ascii="Symbol" w:eastAsia="Symbol" w:hAnsi="Symbol" w:cs="Symbol" w:hint="default"/>
        <w:b w:val="0"/>
        <w:bCs w:val="0"/>
        <w:i w:val="0"/>
        <w:iCs w:val="0"/>
        <w:w w:val="100"/>
        <w:sz w:val="24"/>
        <w:szCs w:val="24"/>
      </w:rPr>
    </w:lvl>
    <w:lvl w:ilvl="1" w:tplc="8C02ABB4">
      <w:numFmt w:val="bullet"/>
      <w:lvlText w:val="•"/>
      <w:lvlJc w:val="left"/>
      <w:pPr>
        <w:ind w:left="2542" w:hanging="360"/>
      </w:pPr>
      <w:rPr>
        <w:rFonts w:hint="default"/>
      </w:rPr>
    </w:lvl>
    <w:lvl w:ilvl="2" w:tplc="AF920138">
      <w:numFmt w:val="bullet"/>
      <w:lvlText w:val="•"/>
      <w:lvlJc w:val="left"/>
      <w:pPr>
        <w:ind w:left="3345" w:hanging="360"/>
      </w:pPr>
      <w:rPr>
        <w:rFonts w:hint="default"/>
      </w:rPr>
    </w:lvl>
    <w:lvl w:ilvl="3" w:tplc="227EBACC">
      <w:numFmt w:val="bullet"/>
      <w:lvlText w:val="•"/>
      <w:lvlJc w:val="left"/>
      <w:pPr>
        <w:ind w:left="4147" w:hanging="360"/>
      </w:pPr>
      <w:rPr>
        <w:rFonts w:hint="default"/>
      </w:rPr>
    </w:lvl>
    <w:lvl w:ilvl="4" w:tplc="D5F6E272">
      <w:numFmt w:val="bullet"/>
      <w:lvlText w:val="•"/>
      <w:lvlJc w:val="left"/>
      <w:pPr>
        <w:ind w:left="4950" w:hanging="360"/>
      </w:pPr>
      <w:rPr>
        <w:rFonts w:hint="default"/>
      </w:rPr>
    </w:lvl>
    <w:lvl w:ilvl="5" w:tplc="CA0A5C0A">
      <w:numFmt w:val="bullet"/>
      <w:lvlText w:val="•"/>
      <w:lvlJc w:val="left"/>
      <w:pPr>
        <w:ind w:left="5753" w:hanging="360"/>
      </w:pPr>
      <w:rPr>
        <w:rFonts w:hint="default"/>
      </w:rPr>
    </w:lvl>
    <w:lvl w:ilvl="6" w:tplc="7D64F57A">
      <w:numFmt w:val="bullet"/>
      <w:lvlText w:val="•"/>
      <w:lvlJc w:val="left"/>
      <w:pPr>
        <w:ind w:left="6555" w:hanging="360"/>
      </w:pPr>
      <w:rPr>
        <w:rFonts w:hint="default"/>
      </w:rPr>
    </w:lvl>
    <w:lvl w:ilvl="7" w:tplc="0C3479AC">
      <w:numFmt w:val="bullet"/>
      <w:lvlText w:val="•"/>
      <w:lvlJc w:val="left"/>
      <w:pPr>
        <w:ind w:left="7358" w:hanging="360"/>
      </w:pPr>
      <w:rPr>
        <w:rFonts w:hint="default"/>
      </w:rPr>
    </w:lvl>
    <w:lvl w:ilvl="8" w:tplc="372CE932">
      <w:numFmt w:val="bullet"/>
      <w:lvlText w:val="•"/>
      <w:lvlJc w:val="left"/>
      <w:pPr>
        <w:ind w:left="8161"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9B"/>
    <w:rsid w:val="000558FD"/>
    <w:rsid w:val="000D103B"/>
    <w:rsid w:val="00186860"/>
    <w:rsid w:val="00197B3D"/>
    <w:rsid w:val="002C0B9B"/>
    <w:rsid w:val="00312063"/>
    <w:rsid w:val="004226AF"/>
    <w:rsid w:val="00696ED1"/>
    <w:rsid w:val="008D09F8"/>
    <w:rsid w:val="009872B9"/>
    <w:rsid w:val="00CE526D"/>
    <w:rsid w:val="00D51A5F"/>
    <w:rsid w:val="00DA5AD8"/>
    <w:rsid w:val="00E16A77"/>
    <w:rsid w:val="00F72DF2"/>
    <w:rsid w:val="00FB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C542"/>
  <w15:docId w15:val="{B192A021-5016-42CE-8F63-00D9F036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300"/>
      <w:outlineLvl w:val="0"/>
    </w:pPr>
    <w:rPr>
      <w:b/>
      <w:bCs/>
      <w:sz w:val="32"/>
      <w:szCs w:val="32"/>
    </w:rPr>
  </w:style>
  <w:style w:type="paragraph" w:styleId="Heading2">
    <w:name w:val="heading 2"/>
    <w:basedOn w:val="Normal"/>
    <w:uiPriority w:val="1"/>
    <w:qFormat/>
    <w:pPr>
      <w:ind w:left="300"/>
      <w:outlineLvl w:val="1"/>
    </w:pPr>
    <w:rPr>
      <w:b/>
      <w:bCs/>
      <w:sz w:val="28"/>
      <w:szCs w:val="28"/>
    </w:rPr>
  </w:style>
  <w:style w:type="paragraph" w:styleId="Heading3">
    <w:name w:val="heading 3"/>
    <w:basedOn w:val="Normal"/>
    <w:uiPriority w:val="1"/>
    <w:qFormat/>
    <w:pPr>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1476" w:right="1612"/>
      <w:jc w:val="center"/>
    </w:pPr>
    <w:rPr>
      <w:b/>
      <w:bCs/>
      <w:sz w:val="96"/>
      <w:szCs w:val="96"/>
    </w:rPr>
  </w:style>
  <w:style w:type="paragraph" w:styleId="ListParagraph">
    <w:name w:val="List Paragraph"/>
    <w:basedOn w:val="Normal"/>
    <w:uiPriority w:val="1"/>
    <w:qFormat/>
    <w:pPr>
      <w:ind w:left="47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dominic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dominics.i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Eilish Shanley</cp:lastModifiedBy>
  <cp:revision>5</cp:revision>
  <dcterms:created xsi:type="dcterms:W3CDTF">2022-03-25T11:38:00Z</dcterms:created>
  <dcterms:modified xsi:type="dcterms:W3CDTF">2022-03-25T11:54:00Z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2022-03-13T00:00:00Z</vt:filetime>
  </property>
  <property fmtid="{D5CDD505-2E9C-101B-9397-08002B2CF9AE}" pid="3" name="Creator">
    <vt:lpwstr>Samsung Electronics</vt:lpwstr>
  </property>
  <property fmtid="{D5CDD505-2E9C-101B-9397-08002B2CF9AE}" pid="4" name="LastSaved">
    <vt:filetime>2022-03-13T00:00:00Z</vt:filetime>
  </property>
</Properties>
</file>